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6A25" w14:textId="77777777" w:rsidR="005C2FAA" w:rsidRDefault="005C2FAA" w:rsidP="005324AA">
      <w:pPr>
        <w:rPr>
          <w:rFonts w:cstheme="minorHAnsi"/>
          <w:b/>
          <w:bCs/>
          <w:sz w:val="24"/>
          <w:szCs w:val="24"/>
        </w:rPr>
      </w:pPr>
    </w:p>
    <w:p w14:paraId="4F2D8018" w14:textId="4B5BF81E" w:rsidR="00DD0E6C" w:rsidRPr="00DD0E6C" w:rsidRDefault="00DD0E6C" w:rsidP="005324AA">
      <w:pPr>
        <w:rPr>
          <w:rFonts w:cstheme="minorHAnsi"/>
          <w:b/>
          <w:bCs/>
          <w:sz w:val="24"/>
          <w:szCs w:val="24"/>
        </w:rPr>
      </w:pPr>
      <w:r>
        <w:rPr>
          <w:rFonts w:cstheme="minorHAnsi"/>
          <w:b/>
          <w:bCs/>
          <w:sz w:val="24"/>
          <w:szCs w:val="24"/>
        </w:rPr>
        <w:t>About GMIAU</w:t>
      </w:r>
    </w:p>
    <w:p w14:paraId="6A490993" w14:textId="7467F3C4" w:rsidR="00C9332E" w:rsidRPr="00DD0E6C" w:rsidRDefault="00C9332E" w:rsidP="005324AA">
      <w:pPr>
        <w:rPr>
          <w:rFonts w:cstheme="minorHAnsi"/>
          <w:sz w:val="24"/>
          <w:szCs w:val="24"/>
        </w:rPr>
      </w:pPr>
      <w:r w:rsidRPr="00DD0E6C">
        <w:rPr>
          <w:rFonts w:cstheme="minorHAnsi"/>
          <w:sz w:val="24"/>
          <w:szCs w:val="24"/>
        </w:rPr>
        <w:t xml:space="preserve">We are Greater Manchester Immigration Aid Unit (GMIAU). We were set up thirty-five years ago as an anti-racist response to immigration control in Greater Manchester. We provide high-quality legal representation, support and hope to people subjected to immigration injustice. Our vision is </w:t>
      </w:r>
      <w:r w:rsidRPr="005C2FAA">
        <w:rPr>
          <w:rFonts w:cstheme="minorHAnsi"/>
          <w:b/>
          <w:bCs/>
          <w:sz w:val="24"/>
          <w:szCs w:val="24"/>
        </w:rPr>
        <w:t>equality, compassion and justice</w:t>
      </w:r>
      <w:r w:rsidRPr="00DD0E6C">
        <w:rPr>
          <w:rFonts w:cstheme="minorHAnsi"/>
          <w:sz w:val="24"/>
          <w:szCs w:val="24"/>
        </w:rPr>
        <w:t xml:space="preserve"> for all people facing the challenges of immigration.</w:t>
      </w:r>
      <w:r w:rsidR="00ED70F5">
        <w:rPr>
          <w:rFonts w:cstheme="minorHAnsi"/>
          <w:sz w:val="24"/>
          <w:szCs w:val="24"/>
        </w:rPr>
        <w:t xml:space="preserve"> Our main office is in Crumpsall in Manchester.</w:t>
      </w:r>
    </w:p>
    <w:p w14:paraId="345FEC33" w14:textId="0B878D6B" w:rsidR="00E0006D" w:rsidRPr="00DD0E6C" w:rsidRDefault="00BA7763" w:rsidP="005324AA">
      <w:pPr>
        <w:rPr>
          <w:rFonts w:cstheme="minorHAnsi"/>
          <w:b/>
          <w:bCs/>
          <w:sz w:val="24"/>
          <w:szCs w:val="24"/>
        </w:rPr>
      </w:pPr>
      <w:r w:rsidRPr="00DD0E6C">
        <w:rPr>
          <w:rFonts w:cstheme="minorHAnsi"/>
          <w:b/>
          <w:bCs/>
          <w:sz w:val="24"/>
          <w:szCs w:val="24"/>
        </w:rPr>
        <w:t>GMIAU’s values</w:t>
      </w:r>
    </w:p>
    <w:p w14:paraId="55719BF8" w14:textId="15556C48" w:rsidR="00E0006D" w:rsidRPr="00DD0E6C" w:rsidRDefault="00E0006D" w:rsidP="00E0006D">
      <w:pPr>
        <w:pStyle w:val="ListParagraph"/>
        <w:numPr>
          <w:ilvl w:val="0"/>
          <w:numId w:val="2"/>
        </w:numPr>
        <w:rPr>
          <w:rFonts w:cstheme="minorHAnsi"/>
          <w:sz w:val="24"/>
          <w:szCs w:val="24"/>
        </w:rPr>
      </w:pPr>
      <w:r w:rsidRPr="00DD0E6C">
        <w:rPr>
          <w:rFonts w:cstheme="minorHAnsi"/>
          <w:b/>
          <w:bCs/>
          <w:sz w:val="24"/>
          <w:szCs w:val="24"/>
        </w:rPr>
        <w:t>We Speak Up</w:t>
      </w:r>
      <w:r w:rsidR="005C2FAA">
        <w:rPr>
          <w:rFonts w:cstheme="minorHAnsi"/>
          <w:sz w:val="24"/>
          <w:szCs w:val="24"/>
        </w:rPr>
        <w:t xml:space="preserve">. </w:t>
      </w:r>
      <w:r w:rsidRPr="00DD0E6C">
        <w:rPr>
          <w:rFonts w:cstheme="minorHAnsi"/>
          <w:sz w:val="24"/>
          <w:szCs w:val="24"/>
        </w:rPr>
        <w:t xml:space="preserve">We know what's right and what's fair. We are not silent when we see injustice. </w:t>
      </w:r>
    </w:p>
    <w:p w14:paraId="743F4F3C" w14:textId="365CEADC" w:rsidR="00E0006D" w:rsidRPr="00DD0E6C" w:rsidRDefault="00E0006D" w:rsidP="00E0006D">
      <w:pPr>
        <w:pStyle w:val="ListParagraph"/>
        <w:numPr>
          <w:ilvl w:val="0"/>
          <w:numId w:val="2"/>
        </w:numPr>
        <w:rPr>
          <w:rFonts w:cstheme="minorHAnsi"/>
          <w:sz w:val="24"/>
          <w:szCs w:val="24"/>
        </w:rPr>
      </w:pPr>
      <w:r w:rsidRPr="00DD0E6C">
        <w:rPr>
          <w:rFonts w:cstheme="minorHAnsi"/>
          <w:b/>
          <w:bCs/>
          <w:sz w:val="24"/>
          <w:szCs w:val="24"/>
        </w:rPr>
        <w:t>We Fight For Justice</w:t>
      </w:r>
      <w:r w:rsidR="005C2FAA">
        <w:rPr>
          <w:rFonts w:cstheme="minorHAnsi"/>
          <w:sz w:val="24"/>
          <w:szCs w:val="24"/>
        </w:rPr>
        <w:t xml:space="preserve">. </w:t>
      </w:r>
      <w:r w:rsidRPr="00DD0E6C">
        <w:rPr>
          <w:rFonts w:cstheme="minorHAnsi"/>
          <w:sz w:val="24"/>
          <w:szCs w:val="24"/>
        </w:rPr>
        <w:t>We use all the knowledge, expertise and skill we possess in order to succeed.</w:t>
      </w:r>
    </w:p>
    <w:p w14:paraId="557E7B9E" w14:textId="426C6BF5" w:rsidR="00E0006D" w:rsidRPr="00DD0E6C" w:rsidRDefault="00E0006D" w:rsidP="00E0006D">
      <w:pPr>
        <w:pStyle w:val="ListParagraph"/>
        <w:numPr>
          <w:ilvl w:val="0"/>
          <w:numId w:val="2"/>
        </w:numPr>
        <w:rPr>
          <w:rFonts w:cstheme="minorHAnsi"/>
          <w:sz w:val="24"/>
          <w:szCs w:val="24"/>
        </w:rPr>
      </w:pPr>
      <w:r w:rsidRPr="00DD0E6C">
        <w:rPr>
          <w:rFonts w:cstheme="minorHAnsi"/>
          <w:b/>
          <w:bCs/>
          <w:sz w:val="24"/>
          <w:szCs w:val="24"/>
        </w:rPr>
        <w:t>We See The Whole Person</w:t>
      </w:r>
      <w:r w:rsidR="005C2FAA">
        <w:rPr>
          <w:rFonts w:cstheme="minorHAnsi"/>
          <w:sz w:val="24"/>
          <w:szCs w:val="24"/>
        </w:rPr>
        <w:t xml:space="preserve">. </w:t>
      </w:r>
      <w:r w:rsidRPr="00DD0E6C">
        <w:rPr>
          <w:rFonts w:cstheme="minorHAnsi"/>
          <w:sz w:val="24"/>
          <w:szCs w:val="24"/>
        </w:rPr>
        <w:t xml:space="preserve">We recognise the talents, humanity and potential of those who turn to us for help. </w:t>
      </w:r>
    </w:p>
    <w:p w14:paraId="44B891D4" w14:textId="62ABD9C0" w:rsidR="00E0006D" w:rsidRPr="00DD0E6C" w:rsidRDefault="00E0006D" w:rsidP="00E0006D">
      <w:pPr>
        <w:pStyle w:val="ListParagraph"/>
        <w:numPr>
          <w:ilvl w:val="0"/>
          <w:numId w:val="2"/>
        </w:numPr>
        <w:rPr>
          <w:rFonts w:cstheme="minorHAnsi"/>
          <w:sz w:val="24"/>
          <w:szCs w:val="24"/>
        </w:rPr>
      </w:pPr>
      <w:r w:rsidRPr="00DD0E6C">
        <w:rPr>
          <w:rFonts w:cstheme="minorHAnsi"/>
          <w:b/>
          <w:bCs/>
          <w:sz w:val="24"/>
          <w:szCs w:val="24"/>
        </w:rPr>
        <w:t>We Act With Empathy</w:t>
      </w:r>
      <w:r w:rsidR="005C2FAA">
        <w:rPr>
          <w:rFonts w:cstheme="minorHAnsi"/>
          <w:b/>
          <w:bCs/>
          <w:sz w:val="24"/>
          <w:szCs w:val="24"/>
        </w:rPr>
        <w:t xml:space="preserve">. </w:t>
      </w:r>
      <w:r w:rsidRPr="00DD0E6C">
        <w:rPr>
          <w:rFonts w:cstheme="minorHAnsi"/>
          <w:sz w:val="24"/>
          <w:szCs w:val="24"/>
        </w:rPr>
        <w:t xml:space="preserve">We treat people how we'd want to be treated; with kindness, dignity and respect. </w:t>
      </w:r>
    </w:p>
    <w:p w14:paraId="787B367E" w14:textId="51249968" w:rsidR="00E0006D" w:rsidRPr="00DD0E6C" w:rsidRDefault="00E0006D" w:rsidP="00E0006D">
      <w:pPr>
        <w:pStyle w:val="ListParagraph"/>
        <w:numPr>
          <w:ilvl w:val="0"/>
          <w:numId w:val="2"/>
        </w:numPr>
        <w:rPr>
          <w:rFonts w:cstheme="minorHAnsi"/>
          <w:sz w:val="24"/>
          <w:szCs w:val="24"/>
        </w:rPr>
      </w:pPr>
      <w:r w:rsidRPr="00DD0E6C">
        <w:rPr>
          <w:rFonts w:cstheme="minorHAnsi"/>
          <w:b/>
          <w:bCs/>
          <w:sz w:val="24"/>
          <w:szCs w:val="24"/>
        </w:rPr>
        <w:t>We Are Tenacious</w:t>
      </w:r>
      <w:r w:rsidR="005C2FAA">
        <w:rPr>
          <w:rFonts w:cstheme="minorHAnsi"/>
          <w:sz w:val="24"/>
          <w:szCs w:val="24"/>
        </w:rPr>
        <w:t xml:space="preserve">. </w:t>
      </w:r>
      <w:r w:rsidRPr="00DD0E6C">
        <w:rPr>
          <w:rFonts w:cstheme="minorHAnsi"/>
          <w:sz w:val="24"/>
          <w:szCs w:val="24"/>
        </w:rPr>
        <w:t xml:space="preserve">We take on difficult cases. And we don’t give up easily. </w:t>
      </w:r>
    </w:p>
    <w:p w14:paraId="76B1512E" w14:textId="77777777" w:rsidR="00D023B7" w:rsidRDefault="00E0006D" w:rsidP="00DD0E6C">
      <w:pPr>
        <w:pStyle w:val="ListParagraph"/>
        <w:numPr>
          <w:ilvl w:val="0"/>
          <w:numId w:val="2"/>
        </w:numPr>
        <w:rPr>
          <w:rFonts w:cstheme="minorHAnsi"/>
          <w:sz w:val="24"/>
          <w:szCs w:val="24"/>
        </w:rPr>
      </w:pPr>
      <w:r w:rsidRPr="00DD0E6C">
        <w:rPr>
          <w:rFonts w:cstheme="minorHAnsi"/>
          <w:b/>
          <w:bCs/>
          <w:sz w:val="24"/>
          <w:szCs w:val="24"/>
        </w:rPr>
        <w:t>We Fight For Change</w:t>
      </w:r>
      <w:r w:rsidR="005C2FAA">
        <w:rPr>
          <w:rFonts w:cstheme="minorHAnsi"/>
          <w:sz w:val="24"/>
          <w:szCs w:val="24"/>
        </w:rPr>
        <w:t xml:space="preserve">. </w:t>
      </w:r>
      <w:r w:rsidRPr="00DD0E6C">
        <w:rPr>
          <w:rFonts w:cstheme="minorHAnsi"/>
          <w:sz w:val="24"/>
          <w:szCs w:val="24"/>
        </w:rPr>
        <w:t>We campaign with others for improvements in immigration law and policy.</w:t>
      </w:r>
    </w:p>
    <w:p w14:paraId="2F9DDE82" w14:textId="2EC479E8" w:rsidR="00D023B7" w:rsidRPr="00D023B7" w:rsidRDefault="00DD0E6C" w:rsidP="00D023B7">
      <w:pPr>
        <w:rPr>
          <w:rFonts w:cstheme="minorHAnsi"/>
          <w:sz w:val="28"/>
          <w:szCs w:val="28"/>
        </w:rPr>
      </w:pPr>
      <w:r w:rsidRPr="00D023B7">
        <w:rPr>
          <w:rFonts w:cstheme="minorHAnsi"/>
          <w:sz w:val="24"/>
          <w:szCs w:val="24"/>
        </w:rPr>
        <w:t xml:space="preserve">Our services include legal </w:t>
      </w:r>
      <w:r w:rsidR="00D023B7" w:rsidRPr="00D023B7">
        <w:rPr>
          <w:rFonts w:cstheme="minorHAnsi"/>
          <w:sz w:val="24"/>
          <w:szCs w:val="24"/>
        </w:rPr>
        <w:t>representation</w:t>
      </w:r>
      <w:r w:rsidRPr="00D023B7">
        <w:rPr>
          <w:rFonts w:cstheme="minorHAnsi"/>
          <w:sz w:val="24"/>
          <w:szCs w:val="24"/>
        </w:rPr>
        <w:t>; homelessness and destitution support services; community outreach sessions; information and advice; and training for voluntary and statutory agencies.</w:t>
      </w:r>
    </w:p>
    <w:p w14:paraId="636BC2BC" w14:textId="50A6020B" w:rsidR="00DD0E6C" w:rsidRPr="00DD0E6C" w:rsidRDefault="00DD0E6C" w:rsidP="005324AA">
      <w:pPr>
        <w:rPr>
          <w:rFonts w:cstheme="minorHAnsi"/>
          <w:b/>
          <w:bCs/>
          <w:sz w:val="24"/>
          <w:szCs w:val="24"/>
        </w:rPr>
      </w:pPr>
      <w:r>
        <w:rPr>
          <w:rFonts w:cstheme="minorHAnsi"/>
          <w:b/>
          <w:bCs/>
          <w:sz w:val="24"/>
          <w:szCs w:val="24"/>
        </w:rPr>
        <w:t>Policy team</w:t>
      </w:r>
    </w:p>
    <w:p w14:paraId="096D3356" w14:textId="59C89BE2" w:rsidR="005324AA" w:rsidRPr="00DD0E6C" w:rsidRDefault="005324AA" w:rsidP="005324AA">
      <w:pPr>
        <w:rPr>
          <w:rFonts w:cstheme="minorHAnsi"/>
          <w:sz w:val="24"/>
          <w:szCs w:val="24"/>
        </w:rPr>
      </w:pPr>
      <w:r w:rsidRPr="00DD0E6C">
        <w:rPr>
          <w:rFonts w:cstheme="minorHAnsi"/>
          <w:sz w:val="24"/>
          <w:szCs w:val="24"/>
        </w:rPr>
        <w:t>The Communications Officer will be working in the Policy Team</w:t>
      </w:r>
      <w:r w:rsidR="005C2FAA">
        <w:rPr>
          <w:rFonts w:cstheme="minorHAnsi"/>
          <w:sz w:val="24"/>
          <w:szCs w:val="24"/>
        </w:rPr>
        <w:t xml:space="preserve">, </w:t>
      </w:r>
      <w:r w:rsidR="006B1D63">
        <w:rPr>
          <w:rFonts w:cstheme="minorHAnsi"/>
          <w:sz w:val="24"/>
          <w:szCs w:val="24"/>
        </w:rPr>
        <w:t xml:space="preserve">joining the Head of Policy and Campaigns, a Community Organiser, </w:t>
      </w:r>
      <w:r w:rsidR="00DD0E6C">
        <w:rPr>
          <w:rFonts w:cstheme="minorHAnsi"/>
          <w:sz w:val="24"/>
          <w:szCs w:val="24"/>
        </w:rPr>
        <w:t xml:space="preserve">two Policy Officers, </w:t>
      </w:r>
      <w:r w:rsidR="006B1D63">
        <w:rPr>
          <w:rFonts w:cstheme="minorHAnsi"/>
          <w:sz w:val="24"/>
          <w:szCs w:val="24"/>
        </w:rPr>
        <w:t>and a Children’s Policy Adviser.</w:t>
      </w:r>
      <w:r w:rsidRPr="00DD0E6C">
        <w:rPr>
          <w:rFonts w:cstheme="minorHAnsi"/>
          <w:sz w:val="24"/>
          <w:szCs w:val="24"/>
        </w:rPr>
        <w:t xml:space="preserve"> Working alongside people with lived experience of immigration injustice, we undertake research, advocacy, and campaigning on injustices including:</w:t>
      </w:r>
    </w:p>
    <w:p w14:paraId="3D571DB8" w14:textId="77777777" w:rsidR="005324AA" w:rsidRPr="00DD0E6C" w:rsidRDefault="005324AA" w:rsidP="005324AA">
      <w:pPr>
        <w:pStyle w:val="ListParagraph"/>
        <w:numPr>
          <w:ilvl w:val="0"/>
          <w:numId w:val="1"/>
        </w:numPr>
        <w:rPr>
          <w:rFonts w:cstheme="minorHAnsi"/>
          <w:sz w:val="24"/>
          <w:szCs w:val="24"/>
        </w:rPr>
      </w:pPr>
      <w:r w:rsidRPr="00DD0E6C">
        <w:rPr>
          <w:rFonts w:cstheme="minorHAnsi"/>
          <w:sz w:val="24"/>
          <w:szCs w:val="24"/>
        </w:rPr>
        <w:t>Delays and lack of support for children and young people in the asylum system</w:t>
      </w:r>
    </w:p>
    <w:p w14:paraId="521BED84" w14:textId="77777777" w:rsidR="005324AA" w:rsidRPr="00DD0E6C" w:rsidRDefault="005324AA" w:rsidP="005324AA">
      <w:pPr>
        <w:pStyle w:val="ListParagraph"/>
        <w:numPr>
          <w:ilvl w:val="0"/>
          <w:numId w:val="1"/>
        </w:numPr>
        <w:rPr>
          <w:rFonts w:cstheme="minorHAnsi"/>
          <w:sz w:val="24"/>
          <w:szCs w:val="24"/>
        </w:rPr>
      </w:pPr>
      <w:r w:rsidRPr="00DD0E6C">
        <w:rPr>
          <w:rFonts w:cstheme="minorHAnsi"/>
          <w:sz w:val="24"/>
          <w:szCs w:val="24"/>
        </w:rPr>
        <w:t>Visa fees and the 10-year route to settlement</w:t>
      </w:r>
    </w:p>
    <w:p w14:paraId="1473BA58" w14:textId="77777777" w:rsidR="005324AA" w:rsidRPr="00DD0E6C" w:rsidRDefault="005324AA" w:rsidP="005324AA">
      <w:pPr>
        <w:pStyle w:val="ListParagraph"/>
        <w:numPr>
          <w:ilvl w:val="0"/>
          <w:numId w:val="1"/>
        </w:numPr>
        <w:rPr>
          <w:rFonts w:cstheme="minorHAnsi"/>
          <w:sz w:val="24"/>
          <w:szCs w:val="24"/>
        </w:rPr>
      </w:pPr>
      <w:r w:rsidRPr="00DD0E6C">
        <w:rPr>
          <w:rFonts w:cstheme="minorHAnsi"/>
          <w:sz w:val="24"/>
          <w:szCs w:val="24"/>
        </w:rPr>
        <w:t>Destitution caused by migration policy</w:t>
      </w:r>
    </w:p>
    <w:p w14:paraId="36C09032" w14:textId="77777777" w:rsidR="005324AA" w:rsidRPr="00DD0E6C" w:rsidRDefault="005324AA" w:rsidP="005324AA">
      <w:pPr>
        <w:pStyle w:val="ListParagraph"/>
        <w:numPr>
          <w:ilvl w:val="0"/>
          <w:numId w:val="1"/>
        </w:numPr>
        <w:rPr>
          <w:rFonts w:cstheme="minorHAnsi"/>
          <w:sz w:val="24"/>
          <w:szCs w:val="24"/>
        </w:rPr>
      </w:pPr>
      <w:r w:rsidRPr="00DD0E6C">
        <w:rPr>
          <w:rFonts w:cstheme="minorHAnsi"/>
          <w:sz w:val="24"/>
          <w:szCs w:val="24"/>
        </w:rPr>
        <w:t>Detentions and the Hostile Environment</w:t>
      </w:r>
    </w:p>
    <w:p w14:paraId="146899EB" w14:textId="77777777" w:rsidR="005324AA" w:rsidRPr="00DD0E6C" w:rsidRDefault="005324AA" w:rsidP="005324AA">
      <w:pPr>
        <w:pStyle w:val="ListParagraph"/>
        <w:numPr>
          <w:ilvl w:val="0"/>
          <w:numId w:val="1"/>
        </w:numPr>
        <w:rPr>
          <w:rFonts w:cstheme="minorHAnsi"/>
          <w:sz w:val="24"/>
          <w:szCs w:val="24"/>
        </w:rPr>
      </w:pPr>
      <w:r w:rsidRPr="00DD0E6C">
        <w:rPr>
          <w:rFonts w:cstheme="minorHAnsi"/>
          <w:sz w:val="24"/>
          <w:szCs w:val="24"/>
        </w:rPr>
        <w:t>The Windrush scandal</w:t>
      </w:r>
    </w:p>
    <w:p w14:paraId="0BE5985A" w14:textId="77777777" w:rsidR="005324AA" w:rsidRPr="00DD0E6C" w:rsidRDefault="005324AA" w:rsidP="005324AA">
      <w:pPr>
        <w:pStyle w:val="ListParagraph"/>
        <w:numPr>
          <w:ilvl w:val="0"/>
          <w:numId w:val="1"/>
        </w:numPr>
        <w:rPr>
          <w:rFonts w:cstheme="minorHAnsi"/>
          <w:sz w:val="24"/>
          <w:szCs w:val="24"/>
        </w:rPr>
      </w:pPr>
      <w:r w:rsidRPr="00DD0E6C">
        <w:rPr>
          <w:rFonts w:cstheme="minorHAnsi"/>
          <w:sz w:val="24"/>
          <w:szCs w:val="24"/>
        </w:rPr>
        <w:t>Unsafe and inadequate asylum accommodation</w:t>
      </w:r>
    </w:p>
    <w:p w14:paraId="02126F38" w14:textId="53085238" w:rsidR="005324AA" w:rsidRPr="00DD0E6C" w:rsidRDefault="005324AA" w:rsidP="005324AA">
      <w:pPr>
        <w:rPr>
          <w:rFonts w:cstheme="minorHAnsi"/>
          <w:sz w:val="24"/>
          <w:szCs w:val="24"/>
        </w:rPr>
      </w:pPr>
      <w:r w:rsidRPr="00DD0E6C">
        <w:rPr>
          <w:rFonts w:cstheme="minorHAnsi"/>
          <w:sz w:val="24"/>
          <w:szCs w:val="24"/>
        </w:rPr>
        <w:t xml:space="preserve">We’re working in a challenging context. Our legal information is more important than ever because so many people who need legal immigration advice are not able to find representation. And our work is set against a landscape of misinformation and anti-immigration rhetoric. </w:t>
      </w:r>
    </w:p>
    <w:p w14:paraId="18416581" w14:textId="77777777" w:rsidR="005324AA" w:rsidRPr="00DD0E6C" w:rsidRDefault="005324AA" w:rsidP="005324AA">
      <w:pPr>
        <w:rPr>
          <w:rFonts w:cstheme="minorHAnsi"/>
          <w:sz w:val="24"/>
          <w:szCs w:val="24"/>
        </w:rPr>
      </w:pPr>
      <w:r w:rsidRPr="00DD0E6C">
        <w:rPr>
          <w:rFonts w:cstheme="minorHAnsi"/>
          <w:sz w:val="24"/>
          <w:szCs w:val="24"/>
        </w:rPr>
        <w:lastRenderedPageBreak/>
        <w:t xml:space="preserve">It is important that we share </w:t>
      </w:r>
      <w:r w:rsidRPr="00DD0E6C">
        <w:rPr>
          <w:rFonts w:cstheme="minorHAnsi"/>
          <w:b/>
          <w:bCs/>
          <w:sz w:val="24"/>
          <w:szCs w:val="24"/>
        </w:rPr>
        <w:t>clear, accurate and up-to-date information</w:t>
      </w:r>
      <w:r w:rsidRPr="00DD0E6C">
        <w:rPr>
          <w:rFonts w:cstheme="minorHAnsi"/>
          <w:sz w:val="24"/>
          <w:szCs w:val="24"/>
        </w:rPr>
        <w:t xml:space="preserve"> about migration law and policy so that people can navigate these complex systems themselves, and so that professionals in other charities and agencies have the best information to support people. </w:t>
      </w:r>
    </w:p>
    <w:p w14:paraId="1FDFB526" w14:textId="16536180" w:rsidR="005324AA" w:rsidRPr="00DD0E6C" w:rsidRDefault="005324AA" w:rsidP="005324AA">
      <w:pPr>
        <w:rPr>
          <w:rFonts w:cstheme="minorHAnsi"/>
          <w:sz w:val="24"/>
          <w:szCs w:val="24"/>
        </w:rPr>
      </w:pPr>
      <w:r w:rsidRPr="00DD0E6C">
        <w:rPr>
          <w:rFonts w:cstheme="minorHAnsi"/>
          <w:sz w:val="24"/>
          <w:szCs w:val="24"/>
        </w:rPr>
        <w:t>As well as sharing information, we campaign for change: ensuring decision-makers and the general public are aware of how immigration policy impacts our communities; calling out where these systems are unjust and are harming people</w:t>
      </w:r>
      <w:r w:rsidR="00D023B7">
        <w:rPr>
          <w:rFonts w:cstheme="minorHAnsi"/>
          <w:sz w:val="24"/>
          <w:szCs w:val="24"/>
        </w:rPr>
        <w:t>;</w:t>
      </w:r>
      <w:r w:rsidRPr="00DD0E6C">
        <w:rPr>
          <w:rFonts w:cstheme="minorHAnsi"/>
          <w:sz w:val="24"/>
          <w:szCs w:val="24"/>
        </w:rPr>
        <w:t xml:space="preserve"> and communicating persuasively with different power holders to push for change. The new Communications Officer will work with the Policy Team on both </w:t>
      </w:r>
      <w:r w:rsidRPr="00DD0E6C">
        <w:rPr>
          <w:rFonts w:cstheme="minorHAnsi"/>
          <w:b/>
          <w:bCs/>
          <w:sz w:val="24"/>
          <w:szCs w:val="24"/>
        </w:rPr>
        <w:t>informative communications</w:t>
      </w:r>
      <w:r w:rsidRPr="00DD0E6C">
        <w:rPr>
          <w:rFonts w:cstheme="minorHAnsi"/>
          <w:sz w:val="24"/>
          <w:szCs w:val="24"/>
        </w:rPr>
        <w:t xml:space="preserve"> and </w:t>
      </w:r>
      <w:r w:rsidRPr="00DD0E6C">
        <w:rPr>
          <w:rFonts w:cstheme="minorHAnsi"/>
          <w:b/>
          <w:bCs/>
          <w:sz w:val="24"/>
          <w:szCs w:val="24"/>
        </w:rPr>
        <w:t>campaigning communications</w:t>
      </w:r>
      <w:r w:rsidRPr="00DD0E6C">
        <w:rPr>
          <w:rFonts w:cstheme="minorHAnsi"/>
          <w:sz w:val="24"/>
          <w:szCs w:val="24"/>
        </w:rPr>
        <w:t>.</w:t>
      </w:r>
    </w:p>
    <w:p w14:paraId="00C3EBF8" w14:textId="338903F2" w:rsidR="00A24024" w:rsidRPr="00DD0E6C" w:rsidRDefault="007A7796">
      <w:pPr>
        <w:rPr>
          <w:rFonts w:cstheme="minorHAnsi"/>
          <w:sz w:val="24"/>
          <w:szCs w:val="24"/>
        </w:rPr>
      </w:pPr>
      <w:r>
        <w:rPr>
          <w:rFonts w:cstheme="minorHAnsi"/>
          <w:sz w:val="24"/>
          <w:szCs w:val="24"/>
        </w:rPr>
        <w:t>Please see the Job Description and Person Specification for more detail before completing the application form.</w:t>
      </w:r>
    </w:p>
    <w:sectPr w:rsidR="00A24024" w:rsidRPr="00DD0E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457E" w14:textId="77777777" w:rsidR="00DD0E6C" w:rsidRDefault="00DD0E6C" w:rsidP="00DD0E6C">
      <w:pPr>
        <w:spacing w:after="0" w:line="240" w:lineRule="auto"/>
      </w:pPr>
      <w:r>
        <w:separator/>
      </w:r>
    </w:p>
  </w:endnote>
  <w:endnote w:type="continuationSeparator" w:id="0">
    <w:p w14:paraId="74F35329" w14:textId="77777777" w:rsidR="00DD0E6C" w:rsidRDefault="00DD0E6C" w:rsidP="00DD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865B" w14:textId="77777777" w:rsidR="00DD0E6C" w:rsidRDefault="00DD0E6C" w:rsidP="00DD0E6C">
      <w:pPr>
        <w:spacing w:after="0" w:line="240" w:lineRule="auto"/>
      </w:pPr>
      <w:r>
        <w:separator/>
      </w:r>
    </w:p>
  </w:footnote>
  <w:footnote w:type="continuationSeparator" w:id="0">
    <w:p w14:paraId="4C2A9D80" w14:textId="77777777" w:rsidR="00DD0E6C" w:rsidRDefault="00DD0E6C" w:rsidP="00DD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4280" w14:textId="45E56BCC" w:rsidR="00DD0E6C" w:rsidRDefault="00DD0E6C">
    <w:pPr>
      <w:pStyle w:val="Header"/>
    </w:pPr>
    <w:r>
      <w:rPr>
        <w:noProof/>
      </w:rPr>
      <w:drawing>
        <wp:inline distT="0" distB="0" distL="0" distR="0" wp14:anchorId="0D6540FD" wp14:editId="093B3415">
          <wp:extent cx="3530851" cy="57113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7535" cy="577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E3B"/>
    <w:multiLevelType w:val="hybridMultilevel"/>
    <w:tmpl w:val="E7DA4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11291"/>
    <w:multiLevelType w:val="hybridMultilevel"/>
    <w:tmpl w:val="FE5A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AA"/>
    <w:rsid w:val="002B06BF"/>
    <w:rsid w:val="005324AA"/>
    <w:rsid w:val="005C2FAA"/>
    <w:rsid w:val="006B1D63"/>
    <w:rsid w:val="007A7796"/>
    <w:rsid w:val="00A24024"/>
    <w:rsid w:val="00BA731C"/>
    <w:rsid w:val="00BA7763"/>
    <w:rsid w:val="00C9332E"/>
    <w:rsid w:val="00D023B7"/>
    <w:rsid w:val="00DD0E6C"/>
    <w:rsid w:val="00E0006D"/>
    <w:rsid w:val="00ED7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5C212"/>
  <w15:chartTrackingRefBased/>
  <w15:docId w15:val="{1E07B93F-EECC-4A58-9696-AEF16062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AA"/>
  </w:style>
  <w:style w:type="paragraph" w:styleId="Heading3">
    <w:name w:val="heading 3"/>
    <w:basedOn w:val="Normal"/>
    <w:next w:val="Normal"/>
    <w:link w:val="Heading3Char"/>
    <w:qFormat/>
    <w:rsid w:val="00BA7763"/>
    <w:pPr>
      <w:keepNext/>
      <w:spacing w:after="0" w:line="240" w:lineRule="auto"/>
      <w:outlineLvl w:val="2"/>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4AA"/>
    <w:pPr>
      <w:ind w:left="720"/>
      <w:contextualSpacing/>
    </w:pPr>
  </w:style>
  <w:style w:type="character" w:customStyle="1" w:styleId="Heading3Char">
    <w:name w:val="Heading 3 Char"/>
    <w:basedOn w:val="DefaultParagraphFont"/>
    <w:link w:val="Heading3"/>
    <w:rsid w:val="00BA7763"/>
    <w:rPr>
      <w:rFonts w:ascii="Arial" w:eastAsia="Times New Roman" w:hAnsi="Arial" w:cs="Arial"/>
      <w:sz w:val="24"/>
      <w:szCs w:val="24"/>
      <w:u w:val="single"/>
    </w:rPr>
  </w:style>
  <w:style w:type="paragraph" w:styleId="Header">
    <w:name w:val="header"/>
    <w:basedOn w:val="Normal"/>
    <w:link w:val="HeaderChar"/>
    <w:uiPriority w:val="99"/>
    <w:unhideWhenUsed/>
    <w:rsid w:val="00DD0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E6C"/>
  </w:style>
  <w:style w:type="paragraph" w:styleId="Footer">
    <w:name w:val="footer"/>
    <w:basedOn w:val="Normal"/>
    <w:link w:val="FooterChar"/>
    <w:uiPriority w:val="99"/>
    <w:unhideWhenUsed/>
    <w:rsid w:val="00DD0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Rivka Shaw | GMIAU</dc:creator>
  <cp:keywords/>
  <dc:description/>
  <cp:lastModifiedBy>Rivka Shaw | GMIAU</cp:lastModifiedBy>
  <cp:revision>5</cp:revision>
  <dcterms:created xsi:type="dcterms:W3CDTF">2024-09-12T15:41:00Z</dcterms:created>
  <dcterms:modified xsi:type="dcterms:W3CDTF">2024-09-30T09:40:00Z</dcterms:modified>
</cp:coreProperties>
</file>