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7322" w14:textId="0C874BFE" w:rsidR="4D5DB5F9" w:rsidRDefault="4D5DB5F9" w:rsidP="006C2B1E">
      <w:pPr>
        <w:rPr>
          <w:rFonts w:eastAsiaTheme="minorEastAsia"/>
          <w:b/>
          <w:bCs/>
        </w:rPr>
      </w:pPr>
      <w:r w:rsidRPr="742BDDA2">
        <w:rPr>
          <w:rFonts w:eastAsiaTheme="minorEastAsia"/>
          <w:b/>
          <w:bCs/>
        </w:rPr>
        <w:t>Information</w:t>
      </w:r>
      <w:r w:rsidR="006C2B1E">
        <w:rPr>
          <w:rFonts w:eastAsiaTheme="minorEastAsia"/>
          <w:b/>
          <w:bCs/>
        </w:rPr>
        <w:t xml:space="preserve"> </w:t>
      </w:r>
      <w:r w:rsidRPr="742BDDA2">
        <w:rPr>
          <w:rFonts w:eastAsiaTheme="minorEastAsia"/>
          <w:b/>
          <w:bCs/>
        </w:rPr>
        <w:t xml:space="preserve">on the </w:t>
      </w:r>
      <w:r w:rsidR="45264B25" w:rsidRPr="742BDDA2">
        <w:rPr>
          <w:rFonts w:eastAsiaTheme="minorEastAsia"/>
          <w:b/>
          <w:bCs/>
        </w:rPr>
        <w:t xml:space="preserve">National </w:t>
      </w:r>
      <w:r w:rsidR="3F6FE547" w:rsidRPr="742BDDA2">
        <w:rPr>
          <w:rFonts w:eastAsiaTheme="minorEastAsia"/>
          <w:b/>
          <w:bCs/>
        </w:rPr>
        <w:t>A</w:t>
      </w:r>
      <w:r w:rsidR="45264B25" w:rsidRPr="742BDDA2">
        <w:rPr>
          <w:rFonts w:eastAsiaTheme="minorEastAsia"/>
          <w:b/>
          <w:bCs/>
        </w:rPr>
        <w:t xml:space="preserve">ge </w:t>
      </w:r>
      <w:r w:rsidR="725B4F44" w:rsidRPr="742BDDA2">
        <w:rPr>
          <w:rFonts w:eastAsiaTheme="minorEastAsia"/>
          <w:b/>
          <w:bCs/>
        </w:rPr>
        <w:t>A</w:t>
      </w:r>
      <w:r w:rsidR="45264B25" w:rsidRPr="742BDDA2">
        <w:rPr>
          <w:rFonts w:eastAsiaTheme="minorEastAsia"/>
          <w:b/>
          <w:bCs/>
        </w:rPr>
        <w:t xml:space="preserve">ssessment </w:t>
      </w:r>
      <w:r w:rsidR="1FE924EA" w:rsidRPr="742BDDA2">
        <w:rPr>
          <w:rFonts w:eastAsiaTheme="minorEastAsia"/>
          <w:b/>
          <w:bCs/>
        </w:rPr>
        <w:t>B</w:t>
      </w:r>
      <w:r w:rsidR="45264B25" w:rsidRPr="742BDDA2">
        <w:rPr>
          <w:rFonts w:eastAsiaTheme="minorEastAsia"/>
          <w:b/>
          <w:bCs/>
        </w:rPr>
        <w:t>oard (</w:t>
      </w:r>
      <w:proofErr w:type="spellStart"/>
      <w:r w:rsidR="45264B25" w:rsidRPr="742BDDA2">
        <w:rPr>
          <w:rFonts w:eastAsiaTheme="minorEastAsia"/>
          <w:b/>
          <w:bCs/>
        </w:rPr>
        <w:t>NAAB</w:t>
      </w:r>
      <w:proofErr w:type="spellEnd"/>
      <w:r w:rsidR="45264B25" w:rsidRPr="742BDDA2">
        <w:rPr>
          <w:rFonts w:eastAsiaTheme="minorEastAsia"/>
          <w:b/>
          <w:bCs/>
        </w:rPr>
        <w:t>)</w:t>
      </w:r>
      <w:r>
        <w:br/>
      </w:r>
      <w:r w:rsidR="22FC824D" w:rsidRPr="742BDDA2">
        <w:rPr>
          <w:rFonts w:eastAsiaTheme="minorEastAsia"/>
          <w:b/>
          <w:bCs/>
        </w:rPr>
        <w:t>Greater Manchester Immigration Aid Unit</w:t>
      </w:r>
      <w:r w:rsidR="2DB94BBD" w:rsidRPr="742BDDA2">
        <w:rPr>
          <w:rFonts w:eastAsiaTheme="minorEastAsia"/>
          <w:b/>
          <w:bCs/>
        </w:rPr>
        <w:t xml:space="preserve"> (GMIAU)</w:t>
      </w:r>
      <w:r>
        <w:br/>
      </w:r>
      <w:r w:rsidR="00C12E22">
        <w:rPr>
          <w:rFonts w:eastAsiaTheme="minorEastAsia"/>
          <w:b/>
          <w:bCs/>
        </w:rPr>
        <w:t>May</w:t>
      </w:r>
      <w:r w:rsidR="64FAD2E8" w:rsidRPr="742BDDA2">
        <w:rPr>
          <w:rFonts w:eastAsiaTheme="minorEastAsia"/>
          <w:b/>
          <w:bCs/>
        </w:rPr>
        <w:t xml:space="preserve"> 2025</w:t>
      </w:r>
    </w:p>
    <w:p w14:paraId="5BC8EED1" w14:textId="2A0E67AD" w:rsidR="004F51A7" w:rsidRDefault="45264B25" w:rsidP="742BDDA2">
      <w:pPr>
        <w:jc w:val="both"/>
        <w:rPr>
          <w:rFonts w:eastAsiaTheme="minorEastAsia"/>
        </w:rPr>
      </w:pPr>
      <w:r w:rsidRPr="742BDDA2">
        <w:rPr>
          <w:rFonts w:eastAsiaTheme="minorEastAsia"/>
        </w:rPr>
        <w:t>The National Age Assessment Board (</w:t>
      </w:r>
      <w:proofErr w:type="spellStart"/>
      <w:r w:rsidRPr="742BDDA2">
        <w:rPr>
          <w:rFonts w:eastAsiaTheme="minorEastAsia"/>
        </w:rPr>
        <w:t>NAAB</w:t>
      </w:r>
      <w:proofErr w:type="spellEnd"/>
      <w:r w:rsidRPr="742BDDA2">
        <w:rPr>
          <w:rFonts w:eastAsiaTheme="minorEastAsia"/>
        </w:rPr>
        <w:t>) was set up as part of the Nationality and Borders Act (2022).  It is part of the Home Office and employs social workers to conduct age assessments on the Home Office’s behalf.</w:t>
      </w:r>
    </w:p>
    <w:p w14:paraId="5CEE7EB2" w14:textId="692C8057" w:rsidR="004F51A7" w:rsidRDefault="45264B25" w:rsidP="742BDDA2">
      <w:pPr>
        <w:jc w:val="both"/>
        <w:rPr>
          <w:rFonts w:eastAsiaTheme="minorEastAsia"/>
        </w:rPr>
      </w:pPr>
      <w:r w:rsidRPr="742BDDA2">
        <w:rPr>
          <w:rFonts w:eastAsiaTheme="minorEastAsia"/>
        </w:rPr>
        <w:t xml:space="preserve">The Home Office offers the </w:t>
      </w:r>
      <w:proofErr w:type="spellStart"/>
      <w:r w:rsidRPr="742BDDA2">
        <w:rPr>
          <w:rFonts w:eastAsiaTheme="minorEastAsia"/>
        </w:rPr>
        <w:t>NAAB’s</w:t>
      </w:r>
      <w:proofErr w:type="spellEnd"/>
      <w:r w:rsidRPr="742BDDA2">
        <w:rPr>
          <w:rFonts w:eastAsiaTheme="minorEastAsia"/>
        </w:rPr>
        <w:t xml:space="preserve"> services to local authorities as an alternative to a local authority-conducted age assessment. The Home Office also has the power to insist on a </w:t>
      </w:r>
      <w:proofErr w:type="spellStart"/>
      <w:r w:rsidRPr="742BDDA2">
        <w:rPr>
          <w:rFonts w:eastAsiaTheme="minorEastAsia"/>
        </w:rPr>
        <w:t>NAAB</w:t>
      </w:r>
      <w:proofErr w:type="spellEnd"/>
      <w:r w:rsidRPr="742BDDA2">
        <w:rPr>
          <w:rFonts w:eastAsiaTheme="minorEastAsia"/>
        </w:rPr>
        <w:t xml:space="preserve"> assessment if it disagrees with a local authority’s assessment of a young person’s age.</w:t>
      </w:r>
    </w:p>
    <w:p w14:paraId="7295A888" w14:textId="1C680773" w:rsidR="004F51A7" w:rsidRDefault="45264B25" w:rsidP="742BDDA2">
      <w:pPr>
        <w:jc w:val="both"/>
        <w:rPr>
          <w:rFonts w:eastAsiaTheme="minorEastAsia"/>
        </w:rPr>
      </w:pPr>
      <w:r w:rsidRPr="742BDDA2">
        <w:rPr>
          <w:rFonts w:eastAsiaTheme="minorEastAsia"/>
        </w:rPr>
        <w:t xml:space="preserve">Referring young people for </w:t>
      </w:r>
      <w:proofErr w:type="spellStart"/>
      <w:r w:rsidRPr="742BDDA2">
        <w:rPr>
          <w:rFonts w:eastAsiaTheme="minorEastAsia"/>
        </w:rPr>
        <w:t>NAAB</w:t>
      </w:r>
      <w:proofErr w:type="spellEnd"/>
      <w:r w:rsidRPr="742BDDA2">
        <w:rPr>
          <w:rFonts w:eastAsiaTheme="minorEastAsia"/>
        </w:rPr>
        <w:t xml:space="preserve"> assessments may be appealing to local authorities where their capacity is pressed due to high numbers of potential children being identified in adult accommodation. However, based on the experiences with the </w:t>
      </w:r>
      <w:proofErr w:type="spellStart"/>
      <w:r w:rsidRPr="742BDDA2">
        <w:rPr>
          <w:rFonts w:eastAsiaTheme="minorEastAsia"/>
        </w:rPr>
        <w:t>NAAB</w:t>
      </w:r>
      <w:proofErr w:type="spellEnd"/>
      <w:r w:rsidRPr="742BDDA2">
        <w:rPr>
          <w:rFonts w:eastAsiaTheme="minorEastAsia"/>
        </w:rPr>
        <w:t xml:space="preserve"> in the North West, we do not advise the use of </w:t>
      </w:r>
      <w:proofErr w:type="spellStart"/>
      <w:r w:rsidRPr="742BDDA2">
        <w:rPr>
          <w:rFonts w:eastAsiaTheme="minorEastAsia"/>
        </w:rPr>
        <w:t>NAAB</w:t>
      </w:r>
      <w:proofErr w:type="spellEnd"/>
      <w:r w:rsidRPr="742BDDA2">
        <w:rPr>
          <w:rFonts w:eastAsiaTheme="minorEastAsia"/>
        </w:rPr>
        <w:t xml:space="preserve"> assessments.</w:t>
      </w:r>
    </w:p>
    <w:p w14:paraId="5B1E814A" w14:textId="4A751F70" w:rsidR="004F51A7" w:rsidRDefault="45264B25" w:rsidP="742BDDA2">
      <w:pPr>
        <w:jc w:val="both"/>
        <w:rPr>
          <w:rFonts w:eastAsiaTheme="minorEastAsia"/>
          <w:b/>
          <w:bCs/>
        </w:rPr>
      </w:pPr>
      <w:r w:rsidRPr="742BDDA2">
        <w:rPr>
          <w:rFonts w:eastAsiaTheme="minorEastAsia"/>
          <w:b/>
          <w:bCs/>
        </w:rPr>
        <w:t xml:space="preserve">Concerns about using the </w:t>
      </w:r>
      <w:proofErr w:type="spellStart"/>
      <w:r w:rsidRPr="742BDDA2">
        <w:rPr>
          <w:rFonts w:eastAsiaTheme="minorEastAsia"/>
          <w:b/>
          <w:bCs/>
        </w:rPr>
        <w:t>NAAB</w:t>
      </w:r>
      <w:proofErr w:type="spellEnd"/>
      <w:r w:rsidRPr="742BDDA2">
        <w:rPr>
          <w:rFonts w:eastAsiaTheme="minorEastAsia"/>
          <w:b/>
          <w:bCs/>
        </w:rPr>
        <w:t xml:space="preserve">: </w:t>
      </w:r>
    </w:p>
    <w:p w14:paraId="3F732174" w14:textId="28CBFA55" w:rsidR="004F51A7" w:rsidRDefault="45264B25" w:rsidP="742BDDA2">
      <w:pPr>
        <w:pStyle w:val="ListParagraph"/>
        <w:numPr>
          <w:ilvl w:val="0"/>
          <w:numId w:val="7"/>
        </w:numPr>
        <w:jc w:val="both"/>
        <w:rPr>
          <w:rFonts w:eastAsiaTheme="minorEastAsia"/>
        </w:rPr>
      </w:pPr>
      <w:r w:rsidRPr="742BDDA2">
        <w:rPr>
          <w:rFonts w:eastAsiaTheme="minorEastAsia"/>
        </w:rPr>
        <w:t xml:space="preserve">We believe that </w:t>
      </w:r>
      <w:r w:rsidR="0007CB71" w:rsidRPr="742BDDA2">
        <w:rPr>
          <w:rFonts w:eastAsiaTheme="minorEastAsia"/>
        </w:rPr>
        <w:t xml:space="preserve">if </w:t>
      </w:r>
      <w:r w:rsidRPr="742BDDA2">
        <w:rPr>
          <w:rFonts w:eastAsiaTheme="minorEastAsia"/>
        </w:rPr>
        <w:t xml:space="preserve">age assessments need to be </w:t>
      </w:r>
      <w:r w:rsidR="3ED10E43" w:rsidRPr="742BDDA2">
        <w:rPr>
          <w:rFonts w:eastAsiaTheme="minorEastAsia"/>
        </w:rPr>
        <w:t>carried out</w:t>
      </w:r>
      <w:r w:rsidRPr="742BDDA2">
        <w:rPr>
          <w:rFonts w:eastAsiaTheme="minorEastAsia"/>
        </w:rPr>
        <w:t xml:space="preserve">, they are best carried out </w:t>
      </w:r>
      <w:r w:rsidR="2A3915F5" w:rsidRPr="742BDDA2">
        <w:rPr>
          <w:rFonts w:eastAsiaTheme="minorEastAsia"/>
        </w:rPr>
        <w:t xml:space="preserve">within </w:t>
      </w:r>
      <w:r w:rsidRPr="742BDDA2">
        <w:rPr>
          <w:rFonts w:eastAsiaTheme="minorEastAsia"/>
        </w:rPr>
        <w:t>the local authority</w:t>
      </w:r>
      <w:r w:rsidR="456C02E3" w:rsidRPr="742BDDA2">
        <w:rPr>
          <w:rFonts w:eastAsiaTheme="minorEastAsia"/>
        </w:rPr>
        <w:t>, by social workers</w:t>
      </w:r>
      <w:r w:rsidRPr="742BDDA2">
        <w:rPr>
          <w:rFonts w:eastAsiaTheme="minorEastAsia"/>
        </w:rPr>
        <w:t xml:space="preserve"> who know the young person</w:t>
      </w:r>
      <w:r w:rsidR="7B4C32E1" w:rsidRPr="742BDDA2">
        <w:rPr>
          <w:rFonts w:eastAsiaTheme="minorEastAsia"/>
        </w:rPr>
        <w:t>, as they would carry out other assessments in their practice</w:t>
      </w:r>
      <w:r w:rsidR="5108C6A1" w:rsidRPr="742BDDA2">
        <w:rPr>
          <w:rFonts w:eastAsiaTheme="minorEastAsia"/>
        </w:rPr>
        <w:t>.</w:t>
      </w:r>
      <w:r w:rsidRPr="742BDDA2">
        <w:rPr>
          <w:rFonts w:eastAsiaTheme="minorEastAsia"/>
        </w:rPr>
        <w:t xml:space="preserve"> The British Association of Social Workers (</w:t>
      </w:r>
      <w:proofErr w:type="spellStart"/>
      <w:r w:rsidRPr="742BDDA2">
        <w:rPr>
          <w:rFonts w:eastAsiaTheme="minorEastAsia"/>
        </w:rPr>
        <w:t>BASW</w:t>
      </w:r>
      <w:proofErr w:type="spellEnd"/>
      <w:r w:rsidRPr="742BDDA2">
        <w:rPr>
          <w:rFonts w:eastAsiaTheme="minorEastAsia"/>
        </w:rPr>
        <w:t>) has warned against “</w:t>
      </w:r>
      <w:r w:rsidRPr="742BDDA2">
        <w:rPr>
          <w:rFonts w:eastAsiaTheme="minorEastAsia"/>
          <w:i/>
          <w:iCs/>
        </w:rPr>
        <w:t xml:space="preserve">attempts by the Home Office to </w:t>
      </w:r>
      <w:proofErr w:type="spellStart"/>
      <w:r w:rsidRPr="742BDDA2">
        <w:rPr>
          <w:rFonts w:eastAsiaTheme="minorEastAsia"/>
          <w:i/>
          <w:iCs/>
        </w:rPr>
        <w:t>centralise</w:t>
      </w:r>
      <w:proofErr w:type="spellEnd"/>
      <w:r w:rsidRPr="742BDDA2">
        <w:rPr>
          <w:rFonts w:eastAsiaTheme="minorEastAsia"/>
          <w:i/>
          <w:iCs/>
        </w:rPr>
        <w:t xml:space="preserve"> and take control of age assessments</w:t>
      </w:r>
      <w:r w:rsidRPr="742BDDA2">
        <w:rPr>
          <w:rFonts w:eastAsiaTheme="minorEastAsia"/>
        </w:rPr>
        <w:t>”</w:t>
      </w:r>
      <w:r w:rsidR="4962E3B5" w:rsidRPr="742BDDA2">
        <w:rPr>
          <w:rFonts w:eastAsiaTheme="minorEastAsia"/>
        </w:rPr>
        <w:t>, and raised concerns that “</w:t>
      </w:r>
      <w:r w:rsidR="4962E3B5" w:rsidRPr="742BDDA2">
        <w:rPr>
          <w:rFonts w:eastAsiaTheme="minorEastAsia"/>
          <w:i/>
          <w:iCs/>
        </w:rPr>
        <w:t>this could lead to age assessment work being influenced by political priorities such as reducing immigration, with worrying implications for child welfare</w:t>
      </w:r>
      <w:r w:rsidR="4962E3B5" w:rsidRPr="742BDDA2">
        <w:rPr>
          <w:rFonts w:eastAsiaTheme="minorEastAsia"/>
        </w:rPr>
        <w:t>”</w:t>
      </w:r>
      <w:r w:rsidR="4D35D59C" w:rsidRPr="742BDDA2">
        <w:rPr>
          <w:rFonts w:eastAsiaTheme="minorEastAsia"/>
        </w:rPr>
        <w:t xml:space="preserve">. </w:t>
      </w:r>
      <w:r w:rsidR="0C360274" w:rsidRPr="742BDDA2">
        <w:rPr>
          <w:rFonts w:eastAsiaTheme="minorEastAsia"/>
        </w:rPr>
        <w:t>Age assessments must focus on the individual child being assessed</w:t>
      </w:r>
      <w:r w:rsidR="3433485A" w:rsidRPr="742BDDA2">
        <w:rPr>
          <w:rFonts w:eastAsiaTheme="minorEastAsia"/>
        </w:rPr>
        <w:t>.</w:t>
      </w:r>
    </w:p>
    <w:p w14:paraId="32633A03" w14:textId="2217D3D7" w:rsidR="004F51A7" w:rsidRDefault="2D88A968" w:rsidP="742BDDA2">
      <w:pPr>
        <w:pStyle w:val="ListParagraph"/>
        <w:numPr>
          <w:ilvl w:val="0"/>
          <w:numId w:val="7"/>
        </w:numPr>
        <w:jc w:val="both"/>
        <w:rPr>
          <w:rFonts w:eastAsiaTheme="minorEastAsia"/>
          <w:b/>
          <w:bCs/>
        </w:rPr>
      </w:pPr>
      <w:r w:rsidRPr="742BDDA2">
        <w:rPr>
          <w:rFonts w:eastAsiaTheme="minorEastAsia"/>
          <w:b/>
          <w:bCs/>
        </w:rPr>
        <w:t>Impact on young people</w:t>
      </w:r>
    </w:p>
    <w:p w14:paraId="1E2A5076" w14:textId="5E91A2F1" w:rsidR="004F51A7" w:rsidRDefault="3F1A81C0" w:rsidP="742BDDA2">
      <w:pPr>
        <w:pStyle w:val="ListParagraph"/>
        <w:numPr>
          <w:ilvl w:val="0"/>
          <w:numId w:val="4"/>
        </w:numPr>
        <w:jc w:val="both"/>
        <w:rPr>
          <w:rFonts w:eastAsiaTheme="minorEastAsia"/>
        </w:rPr>
      </w:pPr>
      <w:r w:rsidRPr="742BDDA2">
        <w:rPr>
          <w:rFonts w:eastAsiaTheme="minorEastAsia"/>
        </w:rPr>
        <w:t xml:space="preserve">The </w:t>
      </w:r>
      <w:proofErr w:type="spellStart"/>
      <w:r w:rsidRPr="742BDDA2">
        <w:rPr>
          <w:rFonts w:eastAsiaTheme="minorEastAsia"/>
        </w:rPr>
        <w:t>NAAB</w:t>
      </w:r>
      <w:proofErr w:type="spellEnd"/>
      <w:r w:rsidRPr="742BDDA2">
        <w:rPr>
          <w:rFonts w:eastAsiaTheme="minorEastAsia"/>
        </w:rPr>
        <w:t xml:space="preserve"> assessments we have seen</w:t>
      </w:r>
      <w:r w:rsidR="2331B0FA" w:rsidRPr="742BDDA2">
        <w:rPr>
          <w:rFonts w:eastAsiaTheme="minorEastAsia"/>
        </w:rPr>
        <w:t xml:space="preserve"> </w:t>
      </w:r>
      <w:r w:rsidRPr="742BDDA2">
        <w:rPr>
          <w:rFonts w:eastAsiaTheme="minorEastAsia"/>
        </w:rPr>
        <w:t xml:space="preserve">have been a very </w:t>
      </w:r>
      <w:r w:rsidR="719A30E0" w:rsidRPr="742BDDA2">
        <w:rPr>
          <w:rFonts w:eastAsiaTheme="minorEastAsia"/>
        </w:rPr>
        <w:t xml:space="preserve">taxing </w:t>
      </w:r>
      <w:r w:rsidRPr="742BDDA2">
        <w:rPr>
          <w:rFonts w:eastAsiaTheme="minorEastAsia"/>
        </w:rPr>
        <w:t>process</w:t>
      </w:r>
      <w:r w:rsidR="7233953B" w:rsidRPr="742BDDA2">
        <w:rPr>
          <w:rFonts w:eastAsiaTheme="minorEastAsia"/>
        </w:rPr>
        <w:t xml:space="preserve"> for young people</w:t>
      </w:r>
      <w:r w:rsidRPr="742BDDA2">
        <w:rPr>
          <w:rFonts w:eastAsiaTheme="minorEastAsia"/>
        </w:rPr>
        <w:t>.</w:t>
      </w:r>
      <w:r w:rsidR="493B407A" w:rsidRPr="742BDDA2">
        <w:rPr>
          <w:rFonts w:eastAsiaTheme="minorEastAsia"/>
        </w:rPr>
        <w:t xml:space="preserve"> S</w:t>
      </w:r>
      <w:r w:rsidRPr="742BDDA2">
        <w:rPr>
          <w:rFonts w:eastAsiaTheme="minorEastAsia"/>
        </w:rPr>
        <w:t>essions have been booked for multiple days with long sess</w:t>
      </w:r>
      <w:r w:rsidR="2F5F900C" w:rsidRPr="742BDDA2">
        <w:rPr>
          <w:rFonts w:eastAsiaTheme="minorEastAsia"/>
        </w:rPr>
        <w:t>ions</w:t>
      </w:r>
      <w:r w:rsidR="3CF70052" w:rsidRPr="742BDDA2">
        <w:rPr>
          <w:rFonts w:eastAsiaTheme="minorEastAsia"/>
        </w:rPr>
        <w:t>. S</w:t>
      </w:r>
      <w:r w:rsidR="2F5F900C" w:rsidRPr="742BDDA2">
        <w:rPr>
          <w:rFonts w:eastAsiaTheme="minorEastAsia"/>
        </w:rPr>
        <w:t>ometimes assessment</w:t>
      </w:r>
      <w:r w:rsidR="77B04857" w:rsidRPr="742BDDA2">
        <w:rPr>
          <w:rFonts w:eastAsiaTheme="minorEastAsia"/>
        </w:rPr>
        <w:t xml:space="preserve"> sessions have been cancelled at</w:t>
      </w:r>
      <w:r w:rsidR="2F5F900C" w:rsidRPr="742BDDA2">
        <w:rPr>
          <w:rFonts w:eastAsiaTheme="minorEastAsia"/>
        </w:rPr>
        <w:t xml:space="preserve"> the last minute. </w:t>
      </w:r>
      <w:r w:rsidRPr="742BDDA2">
        <w:rPr>
          <w:rFonts w:eastAsiaTheme="minorEastAsia"/>
        </w:rPr>
        <w:t xml:space="preserve">Young people have told us they find this emotionally </w:t>
      </w:r>
      <w:r w:rsidR="0F2A4279" w:rsidRPr="742BDDA2">
        <w:rPr>
          <w:rFonts w:eastAsiaTheme="minorEastAsia"/>
        </w:rPr>
        <w:t>difficult</w:t>
      </w:r>
      <w:r w:rsidR="3CB59776" w:rsidRPr="742BDDA2">
        <w:rPr>
          <w:rFonts w:eastAsiaTheme="minorEastAsia"/>
        </w:rPr>
        <w:t>,</w:t>
      </w:r>
      <w:r w:rsidR="0F2A4279" w:rsidRPr="742BDDA2">
        <w:rPr>
          <w:rFonts w:eastAsiaTheme="minorEastAsia"/>
        </w:rPr>
        <w:t xml:space="preserve"> and</w:t>
      </w:r>
      <w:r w:rsidRPr="742BDDA2">
        <w:rPr>
          <w:rFonts w:eastAsiaTheme="minorEastAsia"/>
        </w:rPr>
        <w:t xml:space="preserve"> </w:t>
      </w:r>
      <w:r w:rsidR="4ADF623B" w:rsidRPr="742BDDA2">
        <w:rPr>
          <w:rFonts w:eastAsiaTheme="minorEastAsia"/>
        </w:rPr>
        <w:t xml:space="preserve">that they </w:t>
      </w:r>
      <w:r w:rsidR="43FFB5F5" w:rsidRPr="742BDDA2">
        <w:rPr>
          <w:rFonts w:eastAsiaTheme="minorEastAsia"/>
        </w:rPr>
        <w:t xml:space="preserve">are scared of </w:t>
      </w:r>
      <w:r w:rsidR="571E1CC6" w:rsidRPr="742BDDA2">
        <w:rPr>
          <w:rFonts w:eastAsiaTheme="minorEastAsia"/>
        </w:rPr>
        <w:t>assessing</w:t>
      </w:r>
      <w:r w:rsidR="43FFB5F5" w:rsidRPr="742BDDA2">
        <w:rPr>
          <w:rFonts w:eastAsiaTheme="minorEastAsia"/>
        </w:rPr>
        <w:t xml:space="preserve"> social workers.</w:t>
      </w:r>
    </w:p>
    <w:p w14:paraId="344C74F9" w14:textId="3D7AF437" w:rsidR="004F51A7" w:rsidRDefault="36CC7EDC" w:rsidP="742BDDA2">
      <w:pPr>
        <w:pStyle w:val="ListParagraph"/>
        <w:numPr>
          <w:ilvl w:val="0"/>
          <w:numId w:val="4"/>
        </w:numPr>
        <w:jc w:val="both"/>
        <w:rPr>
          <w:rFonts w:eastAsiaTheme="minorEastAsia"/>
        </w:rPr>
      </w:pPr>
      <w:r w:rsidRPr="742BDDA2">
        <w:rPr>
          <w:rFonts w:eastAsiaTheme="minorEastAsia"/>
        </w:rPr>
        <w:t xml:space="preserve">We have seen the use of the </w:t>
      </w:r>
      <w:proofErr w:type="spellStart"/>
      <w:r w:rsidRPr="742BDDA2">
        <w:rPr>
          <w:rFonts w:eastAsiaTheme="minorEastAsia"/>
        </w:rPr>
        <w:t>NAAB</w:t>
      </w:r>
      <w:proofErr w:type="spellEnd"/>
      <w:r w:rsidRPr="742BDDA2">
        <w:rPr>
          <w:rFonts w:eastAsiaTheme="minorEastAsia"/>
        </w:rPr>
        <w:t xml:space="preserve"> having a detrimental impact on children’s mental health, their relationship and trust in the local authority and their ability to take part in the age assessment process. Because the </w:t>
      </w:r>
      <w:proofErr w:type="spellStart"/>
      <w:r w:rsidRPr="742BDDA2">
        <w:rPr>
          <w:rFonts w:eastAsiaTheme="minorEastAsia"/>
        </w:rPr>
        <w:t>NAAB</w:t>
      </w:r>
      <w:proofErr w:type="spellEnd"/>
      <w:r w:rsidRPr="742BDDA2">
        <w:rPr>
          <w:rFonts w:eastAsiaTheme="minorEastAsia"/>
        </w:rPr>
        <w:t xml:space="preserve"> is part of the Home Office, children fear that anything they share with </w:t>
      </w:r>
      <w:proofErr w:type="spellStart"/>
      <w:r w:rsidRPr="742BDDA2">
        <w:rPr>
          <w:rFonts w:eastAsiaTheme="minorEastAsia"/>
        </w:rPr>
        <w:t>NAAB</w:t>
      </w:r>
      <w:proofErr w:type="spellEnd"/>
      <w:r w:rsidRPr="742BDDA2">
        <w:rPr>
          <w:rFonts w:eastAsiaTheme="minorEastAsia"/>
        </w:rPr>
        <w:t xml:space="preserve"> social workers could be used in their asylum claim.</w:t>
      </w:r>
      <w:r w:rsidR="43FFB5F5" w:rsidRPr="742BDDA2">
        <w:rPr>
          <w:rFonts w:eastAsiaTheme="minorEastAsia"/>
        </w:rPr>
        <w:t xml:space="preserve"> </w:t>
      </w:r>
    </w:p>
    <w:p w14:paraId="6D96B891" w14:textId="57A17748" w:rsidR="0071654F" w:rsidRPr="0071654F" w:rsidRDefault="00C12E22" w:rsidP="0071654F">
      <w:pPr>
        <w:pStyle w:val="ListParagraph"/>
        <w:numPr>
          <w:ilvl w:val="0"/>
          <w:numId w:val="4"/>
        </w:numPr>
        <w:jc w:val="both"/>
        <w:rPr>
          <w:rFonts w:eastAsiaTheme="minorEastAsia"/>
        </w:rPr>
      </w:pPr>
      <w:r>
        <w:rPr>
          <w:rFonts w:eastAsiaTheme="minorEastAsia"/>
        </w:rPr>
        <w:t xml:space="preserve">Please see our blog where we have recorded children’s experiences of </w:t>
      </w:r>
      <w:proofErr w:type="spellStart"/>
      <w:r>
        <w:rPr>
          <w:rFonts w:eastAsiaTheme="minorEastAsia"/>
        </w:rPr>
        <w:t>NAAB</w:t>
      </w:r>
      <w:proofErr w:type="spellEnd"/>
      <w:r>
        <w:rPr>
          <w:rFonts w:eastAsiaTheme="minorEastAsia"/>
        </w:rPr>
        <w:t xml:space="preserve"> assessments: </w:t>
      </w:r>
      <w:hyperlink r:id="rId9" w:history="1">
        <w:r w:rsidR="0071654F" w:rsidRPr="0071654F">
          <w:rPr>
            <w:rStyle w:val="Hyperlink"/>
            <w:rFonts w:eastAsiaTheme="minorEastAsia"/>
          </w:rPr>
          <w:t>https://gmiau.org/the-national-age-assessment-board-childrens-experiences/</w:t>
        </w:r>
      </w:hyperlink>
    </w:p>
    <w:p w14:paraId="23BBC5CE" w14:textId="2DF77B35" w:rsidR="7B66A160" w:rsidRDefault="7B66A160" w:rsidP="742BDDA2">
      <w:pPr>
        <w:pStyle w:val="ListParagraph"/>
        <w:numPr>
          <w:ilvl w:val="0"/>
          <w:numId w:val="7"/>
        </w:numPr>
        <w:jc w:val="both"/>
        <w:rPr>
          <w:rFonts w:eastAsiaTheme="minorEastAsia"/>
          <w:b/>
          <w:bCs/>
        </w:rPr>
      </w:pPr>
      <w:r w:rsidRPr="742BDDA2">
        <w:rPr>
          <w:rFonts w:eastAsiaTheme="minorEastAsia"/>
          <w:b/>
          <w:bCs/>
        </w:rPr>
        <w:t>Problems</w:t>
      </w:r>
      <w:r w:rsidR="7A6C4AAA" w:rsidRPr="742BDDA2">
        <w:rPr>
          <w:rFonts w:eastAsiaTheme="minorEastAsia"/>
          <w:b/>
          <w:bCs/>
        </w:rPr>
        <w:t xml:space="preserve"> for the local authority</w:t>
      </w:r>
    </w:p>
    <w:p w14:paraId="40616F92" w14:textId="7431C3AE" w:rsidR="004F51A7" w:rsidRDefault="30B82BA5" w:rsidP="742BDDA2">
      <w:pPr>
        <w:pStyle w:val="ListParagraph"/>
        <w:numPr>
          <w:ilvl w:val="0"/>
          <w:numId w:val="3"/>
        </w:numPr>
        <w:jc w:val="both"/>
        <w:rPr>
          <w:rFonts w:eastAsiaTheme="minorEastAsia"/>
        </w:rPr>
      </w:pPr>
      <w:r w:rsidRPr="742BDDA2">
        <w:rPr>
          <w:rFonts w:eastAsiaTheme="minorEastAsia"/>
        </w:rPr>
        <w:t xml:space="preserve">Once the local authority invites the </w:t>
      </w:r>
      <w:proofErr w:type="spellStart"/>
      <w:r w:rsidRPr="742BDDA2">
        <w:rPr>
          <w:rFonts w:eastAsiaTheme="minorEastAsia"/>
        </w:rPr>
        <w:t>NAAB</w:t>
      </w:r>
      <w:proofErr w:type="spellEnd"/>
      <w:r w:rsidRPr="742BDDA2">
        <w:rPr>
          <w:rFonts w:eastAsiaTheme="minorEastAsia"/>
        </w:rPr>
        <w:t xml:space="preserve"> to complete an assessment, they can lose control of how the sessions are completed, the length of time it take</w:t>
      </w:r>
      <w:r w:rsidR="693B1EE2" w:rsidRPr="742BDDA2">
        <w:rPr>
          <w:rFonts w:eastAsiaTheme="minorEastAsia"/>
        </w:rPr>
        <w:t xml:space="preserve">s, </w:t>
      </w:r>
      <w:r w:rsidRPr="742BDDA2">
        <w:rPr>
          <w:rFonts w:eastAsiaTheme="minorEastAsia"/>
        </w:rPr>
        <w:t xml:space="preserve">and be left to deal with the emotional and wellbeing impact on the child in their care. </w:t>
      </w:r>
    </w:p>
    <w:p w14:paraId="754B4C46" w14:textId="1D1113B5" w:rsidR="40BA710E" w:rsidRDefault="40BA710E" w:rsidP="742BDDA2">
      <w:pPr>
        <w:pStyle w:val="ListParagraph"/>
        <w:numPr>
          <w:ilvl w:val="0"/>
          <w:numId w:val="2"/>
        </w:numPr>
        <w:jc w:val="both"/>
        <w:rPr>
          <w:rFonts w:eastAsiaTheme="minorEastAsia"/>
        </w:rPr>
      </w:pPr>
      <w:r w:rsidRPr="742BDDA2">
        <w:rPr>
          <w:rFonts w:eastAsiaTheme="minorEastAsia"/>
        </w:rPr>
        <w:t>W</w:t>
      </w:r>
      <w:r w:rsidR="612F7230" w:rsidRPr="742BDDA2">
        <w:rPr>
          <w:rFonts w:eastAsiaTheme="minorEastAsia"/>
        </w:rPr>
        <w:t xml:space="preserve">here the local authority has invited </w:t>
      </w:r>
      <w:proofErr w:type="spellStart"/>
      <w:r w:rsidR="612F7230" w:rsidRPr="742BDDA2">
        <w:rPr>
          <w:rFonts w:eastAsiaTheme="minorEastAsia"/>
        </w:rPr>
        <w:t>NAAB</w:t>
      </w:r>
      <w:proofErr w:type="spellEnd"/>
      <w:r w:rsidR="612F7230" w:rsidRPr="742BDDA2">
        <w:rPr>
          <w:rFonts w:eastAsiaTheme="minorEastAsia"/>
        </w:rPr>
        <w:t xml:space="preserve"> services, but then does not agree with the </w:t>
      </w:r>
      <w:proofErr w:type="spellStart"/>
      <w:r w:rsidR="612F7230" w:rsidRPr="742BDDA2">
        <w:rPr>
          <w:rFonts w:eastAsiaTheme="minorEastAsia"/>
        </w:rPr>
        <w:t>NAAB’s</w:t>
      </w:r>
      <w:proofErr w:type="spellEnd"/>
      <w:r w:rsidR="612F7230" w:rsidRPr="742BDDA2">
        <w:rPr>
          <w:rFonts w:eastAsiaTheme="minorEastAsia"/>
        </w:rPr>
        <w:t xml:space="preserve"> decision, it is very difficult for them to challenge. This can place a child in a situation where they potentially have two different ages, the one the local authority believes them to be, and the one the </w:t>
      </w:r>
      <w:proofErr w:type="spellStart"/>
      <w:r w:rsidR="612F7230" w:rsidRPr="742BDDA2">
        <w:rPr>
          <w:rFonts w:eastAsiaTheme="minorEastAsia"/>
        </w:rPr>
        <w:t>NAAB</w:t>
      </w:r>
      <w:proofErr w:type="spellEnd"/>
      <w:r w:rsidR="612F7230" w:rsidRPr="742BDDA2">
        <w:rPr>
          <w:rFonts w:eastAsiaTheme="minorEastAsia"/>
        </w:rPr>
        <w:t xml:space="preserve"> and Home Office are treating them as. This can lead to lengthy challenges and uncertainty for the child.</w:t>
      </w:r>
    </w:p>
    <w:p w14:paraId="5CE503BA" w14:textId="531F238A" w:rsidR="39C49374" w:rsidRDefault="39C49374" w:rsidP="742BDDA2">
      <w:pPr>
        <w:pStyle w:val="ListParagraph"/>
        <w:numPr>
          <w:ilvl w:val="0"/>
          <w:numId w:val="7"/>
        </w:numPr>
        <w:jc w:val="both"/>
        <w:rPr>
          <w:rFonts w:eastAsiaTheme="minorEastAsia"/>
          <w:b/>
          <w:bCs/>
        </w:rPr>
      </w:pPr>
      <w:r w:rsidRPr="742BDDA2">
        <w:rPr>
          <w:rFonts w:eastAsiaTheme="minorEastAsia"/>
          <w:b/>
          <w:bCs/>
        </w:rPr>
        <w:lastRenderedPageBreak/>
        <w:t>Flaws in the process</w:t>
      </w:r>
    </w:p>
    <w:p w14:paraId="46CD3A71" w14:textId="7E7C79F5" w:rsidR="39C49374" w:rsidRDefault="39C49374" w:rsidP="742BDDA2">
      <w:pPr>
        <w:pStyle w:val="ListParagraph"/>
        <w:numPr>
          <w:ilvl w:val="0"/>
          <w:numId w:val="1"/>
        </w:numPr>
        <w:jc w:val="both"/>
        <w:rPr>
          <w:rFonts w:eastAsiaTheme="minorEastAsia"/>
        </w:rPr>
      </w:pPr>
      <w:proofErr w:type="spellStart"/>
      <w:r w:rsidRPr="742BDDA2">
        <w:rPr>
          <w:rFonts w:eastAsiaTheme="minorEastAsia"/>
        </w:rPr>
        <w:t>NAAB</w:t>
      </w:r>
      <w:proofErr w:type="spellEnd"/>
      <w:r w:rsidRPr="742BDDA2">
        <w:rPr>
          <w:rFonts w:eastAsiaTheme="minorEastAsia"/>
        </w:rPr>
        <w:t xml:space="preserve"> assessments often involve requesting a lot of information from the local authority, which raises data protection and privacy concerns for young people in the asylum system. We have also seen </w:t>
      </w:r>
      <w:proofErr w:type="spellStart"/>
      <w:r w:rsidRPr="742BDDA2">
        <w:rPr>
          <w:rFonts w:eastAsiaTheme="minorEastAsia"/>
        </w:rPr>
        <w:t>NAAB</w:t>
      </w:r>
      <w:proofErr w:type="spellEnd"/>
      <w:r w:rsidRPr="742BDDA2">
        <w:rPr>
          <w:rFonts w:eastAsiaTheme="minorEastAsia"/>
        </w:rPr>
        <w:t xml:space="preserve"> assessments which disregard evidence from other professionals working with the young person. The process by which evidence is considered or disregarded by the </w:t>
      </w:r>
      <w:proofErr w:type="spellStart"/>
      <w:r w:rsidRPr="742BDDA2">
        <w:rPr>
          <w:rFonts w:eastAsiaTheme="minorEastAsia"/>
        </w:rPr>
        <w:t>NAAB</w:t>
      </w:r>
      <w:proofErr w:type="spellEnd"/>
      <w:r w:rsidRPr="742BDDA2">
        <w:rPr>
          <w:rFonts w:eastAsiaTheme="minorEastAsia"/>
        </w:rPr>
        <w:t xml:space="preserve"> is opaque.</w:t>
      </w:r>
    </w:p>
    <w:p w14:paraId="6DC70A31" w14:textId="6C67B0ED" w:rsidR="7D93DEC5" w:rsidRDefault="7D93DEC5" w:rsidP="742BDDA2">
      <w:pPr>
        <w:jc w:val="both"/>
        <w:rPr>
          <w:rFonts w:eastAsiaTheme="minorEastAsia"/>
          <w:b/>
          <w:bCs/>
        </w:rPr>
      </w:pPr>
      <w:r w:rsidRPr="742BDDA2">
        <w:rPr>
          <w:rFonts w:eastAsiaTheme="minorEastAsia"/>
          <w:b/>
          <w:bCs/>
        </w:rPr>
        <w:t>Actions</w:t>
      </w:r>
    </w:p>
    <w:p w14:paraId="49470D2F" w14:textId="61405BBB" w:rsidR="004F51A7" w:rsidRDefault="1F1E61F6" w:rsidP="742BDDA2">
      <w:pPr>
        <w:jc w:val="both"/>
        <w:rPr>
          <w:rFonts w:eastAsiaTheme="minorEastAsia"/>
        </w:rPr>
      </w:pPr>
      <w:r w:rsidRPr="742BDDA2">
        <w:rPr>
          <w:rFonts w:eastAsiaTheme="minorEastAsia"/>
        </w:rPr>
        <w:t xml:space="preserve">We do not believe a </w:t>
      </w:r>
      <w:proofErr w:type="spellStart"/>
      <w:r w:rsidRPr="742BDDA2">
        <w:rPr>
          <w:rFonts w:eastAsiaTheme="minorEastAsia"/>
        </w:rPr>
        <w:t>NAAB</w:t>
      </w:r>
      <w:proofErr w:type="spellEnd"/>
      <w:r w:rsidRPr="742BDDA2">
        <w:rPr>
          <w:rFonts w:eastAsiaTheme="minorEastAsia"/>
        </w:rPr>
        <w:t xml:space="preserve"> age assessment is ever in the best interests of a potential child.</w:t>
      </w:r>
      <w:r w:rsidR="0DBE59D5" w:rsidRPr="742BDDA2">
        <w:rPr>
          <w:rFonts w:eastAsiaTheme="minorEastAsia"/>
        </w:rPr>
        <w:t xml:space="preserve"> </w:t>
      </w:r>
      <w:r w:rsidR="6A61C989" w:rsidRPr="742BDDA2">
        <w:rPr>
          <w:rFonts w:eastAsiaTheme="minorEastAsia"/>
        </w:rPr>
        <w:t>We are asking Greater Manchester l</w:t>
      </w:r>
      <w:r w:rsidR="1DA71FAE" w:rsidRPr="742BDDA2">
        <w:rPr>
          <w:rFonts w:eastAsiaTheme="minorEastAsia"/>
        </w:rPr>
        <w:t xml:space="preserve">ocal authorities </w:t>
      </w:r>
      <w:r w:rsidR="47092DBE" w:rsidRPr="742BDDA2">
        <w:rPr>
          <w:rFonts w:eastAsiaTheme="minorEastAsia"/>
        </w:rPr>
        <w:t>to ensure children are safeguarded</w:t>
      </w:r>
      <w:r w:rsidR="0DBE59D5" w:rsidRPr="742BDDA2">
        <w:rPr>
          <w:rFonts w:eastAsiaTheme="minorEastAsia"/>
        </w:rPr>
        <w:t xml:space="preserve"> by:</w:t>
      </w:r>
    </w:p>
    <w:p w14:paraId="045D57EC" w14:textId="501C1BD7" w:rsidR="004F51A7" w:rsidRDefault="0DBE59D5" w:rsidP="742BDDA2">
      <w:pPr>
        <w:jc w:val="both"/>
        <w:rPr>
          <w:rFonts w:eastAsiaTheme="minorEastAsia"/>
        </w:rPr>
      </w:pPr>
      <w:r w:rsidRPr="742BDDA2">
        <w:rPr>
          <w:rFonts w:eastAsiaTheme="minorEastAsia"/>
        </w:rPr>
        <w:t>1)</w:t>
      </w:r>
      <w:r w:rsidR="6356AAD0" w:rsidRPr="742BDDA2">
        <w:rPr>
          <w:rFonts w:eastAsiaTheme="minorEastAsia"/>
        </w:rPr>
        <w:t xml:space="preserve"> Not using the </w:t>
      </w:r>
      <w:proofErr w:type="spellStart"/>
      <w:r w:rsidR="6356AAD0" w:rsidRPr="742BDDA2">
        <w:rPr>
          <w:rFonts w:eastAsiaTheme="minorEastAsia"/>
        </w:rPr>
        <w:t>NAAB</w:t>
      </w:r>
      <w:proofErr w:type="spellEnd"/>
      <w:r w:rsidR="6356AAD0" w:rsidRPr="742BDDA2">
        <w:rPr>
          <w:rFonts w:eastAsiaTheme="minorEastAsia"/>
        </w:rPr>
        <w:t>, and m</w:t>
      </w:r>
      <w:r w:rsidRPr="742BDDA2">
        <w:rPr>
          <w:rFonts w:eastAsiaTheme="minorEastAsia"/>
        </w:rPr>
        <w:t>aking efforts to carry out age assessments themselves (if one is necessary). Training is available from Immigration Social Work Services and the North West Regional Strategic Migration Partnership.</w:t>
      </w:r>
    </w:p>
    <w:p w14:paraId="72B8C7F4" w14:textId="6BD0085A" w:rsidR="004F51A7" w:rsidRDefault="0DBE59D5" w:rsidP="742BDDA2">
      <w:pPr>
        <w:jc w:val="both"/>
        <w:rPr>
          <w:rFonts w:eastAsiaTheme="minorEastAsia"/>
        </w:rPr>
      </w:pPr>
      <w:r w:rsidRPr="742BDDA2">
        <w:rPr>
          <w:rFonts w:eastAsiaTheme="minorEastAsia"/>
        </w:rPr>
        <w:t>2) Disputing</w:t>
      </w:r>
      <w:r w:rsidR="5777E497" w:rsidRPr="742BDDA2">
        <w:rPr>
          <w:rFonts w:eastAsiaTheme="minorEastAsia"/>
        </w:rPr>
        <w:t xml:space="preserve"> the</w:t>
      </w:r>
      <w:r w:rsidRPr="742BDDA2">
        <w:rPr>
          <w:rFonts w:eastAsiaTheme="minorEastAsia"/>
        </w:rPr>
        <w:t xml:space="preserve"> Home Office</w:t>
      </w:r>
      <w:r w:rsidR="3C2AA825" w:rsidRPr="742BDDA2">
        <w:rPr>
          <w:rFonts w:eastAsiaTheme="minorEastAsia"/>
        </w:rPr>
        <w:t>’s</w:t>
      </w:r>
      <w:r w:rsidRPr="742BDDA2">
        <w:rPr>
          <w:rFonts w:eastAsiaTheme="minorEastAsia"/>
        </w:rPr>
        <w:t xml:space="preserve"> decision to instruct a </w:t>
      </w:r>
      <w:proofErr w:type="spellStart"/>
      <w:r w:rsidRPr="742BDDA2">
        <w:rPr>
          <w:rFonts w:eastAsiaTheme="minorEastAsia"/>
        </w:rPr>
        <w:t>NAAB</w:t>
      </w:r>
      <w:proofErr w:type="spellEnd"/>
      <w:r w:rsidRPr="742BDDA2">
        <w:rPr>
          <w:rFonts w:eastAsiaTheme="minorEastAsia"/>
        </w:rPr>
        <w:t xml:space="preserve"> assessmen</w:t>
      </w:r>
      <w:r w:rsidR="4134514F" w:rsidRPr="742BDDA2">
        <w:rPr>
          <w:rFonts w:eastAsiaTheme="minorEastAsia"/>
        </w:rPr>
        <w:t xml:space="preserve">t. </w:t>
      </w:r>
      <w:r w:rsidRPr="742BDDA2">
        <w:rPr>
          <w:rFonts w:eastAsiaTheme="minorEastAsia"/>
        </w:rPr>
        <w:t xml:space="preserve">To do so, the local authority should provide as much evidence as possible on how they have determined their age, including responding to all the issues the Home Office raises as to why they wish to refer to the </w:t>
      </w:r>
      <w:proofErr w:type="spellStart"/>
      <w:r w:rsidRPr="742BDDA2">
        <w:rPr>
          <w:rFonts w:eastAsiaTheme="minorEastAsia"/>
        </w:rPr>
        <w:t>NAAB</w:t>
      </w:r>
      <w:proofErr w:type="spellEnd"/>
      <w:r w:rsidRPr="742BDDA2">
        <w:rPr>
          <w:rFonts w:eastAsiaTheme="minorEastAsia"/>
        </w:rPr>
        <w:t>. (</w:t>
      </w:r>
      <w:proofErr w:type="gramStart"/>
      <w:r w:rsidRPr="742BDDA2">
        <w:rPr>
          <w:rFonts w:eastAsiaTheme="minorEastAsia"/>
        </w:rPr>
        <w:t>please</w:t>
      </w:r>
      <w:proofErr w:type="gramEnd"/>
      <w:r w:rsidRPr="742BDDA2">
        <w:rPr>
          <w:rFonts w:eastAsiaTheme="minorEastAsia"/>
        </w:rPr>
        <w:t xml:space="preserve"> see pro forma written by London local authorities, or contact </w:t>
      </w:r>
      <w:r w:rsidR="7547CF7C" w:rsidRPr="742BDDA2">
        <w:rPr>
          <w:rFonts w:eastAsiaTheme="minorEastAsia"/>
        </w:rPr>
        <w:t>GMIAU</w:t>
      </w:r>
      <w:r w:rsidRPr="742BDDA2">
        <w:rPr>
          <w:rFonts w:eastAsiaTheme="minorEastAsia"/>
        </w:rPr>
        <w:t xml:space="preserve"> for further advice).</w:t>
      </w:r>
    </w:p>
    <w:p w14:paraId="672A6659" w14:textId="529CFF23" w:rsidR="004F51A7" w:rsidRDefault="202FD5B1" w:rsidP="742BDDA2">
      <w:pPr>
        <w:jc w:val="both"/>
        <w:rPr>
          <w:rFonts w:eastAsiaTheme="minorEastAsia"/>
        </w:rPr>
      </w:pPr>
      <w:r w:rsidRPr="742BDDA2">
        <w:rPr>
          <w:rFonts w:eastAsiaTheme="minorEastAsia"/>
        </w:rPr>
        <w:t xml:space="preserve">We understand resourcing and capacity are an issue, </w:t>
      </w:r>
      <w:r w:rsidR="1736B2AE" w:rsidRPr="742BDDA2">
        <w:rPr>
          <w:rFonts w:eastAsiaTheme="minorEastAsia"/>
        </w:rPr>
        <w:t xml:space="preserve">but </w:t>
      </w:r>
      <w:r w:rsidRPr="742BDDA2">
        <w:rPr>
          <w:rFonts w:eastAsiaTheme="minorEastAsia"/>
        </w:rPr>
        <w:t>age assessments should not be routine and should only happen when there is a reason to doubt a child’s age. The im</w:t>
      </w:r>
      <w:r w:rsidR="445907B4" w:rsidRPr="742BDDA2">
        <w:rPr>
          <w:rFonts w:eastAsiaTheme="minorEastAsia"/>
        </w:rPr>
        <w:t xml:space="preserve">pact on children living in Greater Manchester </w:t>
      </w:r>
      <w:r w:rsidR="05F003C3" w:rsidRPr="742BDDA2">
        <w:rPr>
          <w:rFonts w:eastAsiaTheme="minorEastAsia"/>
        </w:rPr>
        <w:t>is already evident to us, and we hop</w:t>
      </w:r>
      <w:r w:rsidR="1B11E598" w:rsidRPr="742BDDA2">
        <w:rPr>
          <w:rFonts w:eastAsiaTheme="minorEastAsia"/>
        </w:rPr>
        <w:t xml:space="preserve">e no other children in Greater Manchester will be harmed by </w:t>
      </w:r>
      <w:proofErr w:type="spellStart"/>
      <w:r w:rsidR="1B11E598" w:rsidRPr="742BDDA2">
        <w:rPr>
          <w:rFonts w:eastAsiaTheme="minorEastAsia"/>
        </w:rPr>
        <w:t>NAAB</w:t>
      </w:r>
      <w:proofErr w:type="spellEnd"/>
      <w:r w:rsidR="1B11E598" w:rsidRPr="742BDDA2">
        <w:rPr>
          <w:rFonts w:eastAsiaTheme="minorEastAsia"/>
        </w:rPr>
        <w:t xml:space="preserve"> assessments.</w:t>
      </w:r>
    </w:p>
    <w:p w14:paraId="403A925C" w14:textId="4A640CDC" w:rsidR="70B62D70" w:rsidRDefault="70B62D70" w:rsidP="742BDDA2">
      <w:pPr>
        <w:jc w:val="both"/>
        <w:rPr>
          <w:rFonts w:eastAsiaTheme="minorEastAsia"/>
        </w:rPr>
      </w:pPr>
      <w:r w:rsidRPr="742BDDA2">
        <w:rPr>
          <w:rFonts w:eastAsiaTheme="minorEastAsia"/>
        </w:rPr>
        <w:t xml:space="preserve">To discuss this topic further, please email </w:t>
      </w:r>
      <w:proofErr w:type="spellStart"/>
      <w:r w:rsidRPr="742BDDA2">
        <w:rPr>
          <w:rFonts w:eastAsiaTheme="minorEastAsia"/>
        </w:rPr>
        <w:t>GMIAU’s</w:t>
      </w:r>
      <w:proofErr w:type="spellEnd"/>
      <w:r w:rsidRPr="742BDDA2">
        <w:rPr>
          <w:rFonts w:eastAsiaTheme="minorEastAsia"/>
        </w:rPr>
        <w:t xml:space="preserve"> Children’s Policy Adviser Kathleen Whitehead at kathleen@gmiau.org.</w:t>
      </w:r>
    </w:p>
    <w:sectPr w:rsidR="70B62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BA04"/>
    <w:multiLevelType w:val="hybridMultilevel"/>
    <w:tmpl w:val="B93E1E8C"/>
    <w:lvl w:ilvl="0" w:tplc="4AAC280A">
      <w:start w:val="1"/>
      <w:numFmt w:val="bullet"/>
      <w:lvlText w:val=""/>
      <w:lvlJc w:val="left"/>
      <w:pPr>
        <w:ind w:left="1080" w:hanging="360"/>
      </w:pPr>
      <w:rPr>
        <w:rFonts w:ascii="Symbol" w:hAnsi="Symbol" w:hint="default"/>
      </w:rPr>
    </w:lvl>
    <w:lvl w:ilvl="1" w:tplc="586456F0">
      <w:start w:val="1"/>
      <w:numFmt w:val="bullet"/>
      <w:lvlText w:val="o"/>
      <w:lvlJc w:val="left"/>
      <w:pPr>
        <w:ind w:left="1800" w:hanging="360"/>
      </w:pPr>
      <w:rPr>
        <w:rFonts w:ascii="Courier New" w:hAnsi="Courier New" w:hint="default"/>
      </w:rPr>
    </w:lvl>
    <w:lvl w:ilvl="2" w:tplc="B9323536">
      <w:start w:val="1"/>
      <w:numFmt w:val="bullet"/>
      <w:lvlText w:val=""/>
      <w:lvlJc w:val="left"/>
      <w:pPr>
        <w:ind w:left="2520" w:hanging="360"/>
      </w:pPr>
      <w:rPr>
        <w:rFonts w:ascii="Wingdings" w:hAnsi="Wingdings" w:hint="default"/>
      </w:rPr>
    </w:lvl>
    <w:lvl w:ilvl="3" w:tplc="B74EBB86">
      <w:start w:val="1"/>
      <w:numFmt w:val="bullet"/>
      <w:lvlText w:val=""/>
      <w:lvlJc w:val="left"/>
      <w:pPr>
        <w:ind w:left="3240" w:hanging="360"/>
      </w:pPr>
      <w:rPr>
        <w:rFonts w:ascii="Symbol" w:hAnsi="Symbol" w:hint="default"/>
      </w:rPr>
    </w:lvl>
    <w:lvl w:ilvl="4" w:tplc="899CA7B8">
      <w:start w:val="1"/>
      <w:numFmt w:val="bullet"/>
      <w:lvlText w:val="o"/>
      <w:lvlJc w:val="left"/>
      <w:pPr>
        <w:ind w:left="3960" w:hanging="360"/>
      </w:pPr>
      <w:rPr>
        <w:rFonts w:ascii="Courier New" w:hAnsi="Courier New" w:hint="default"/>
      </w:rPr>
    </w:lvl>
    <w:lvl w:ilvl="5" w:tplc="E1F87286">
      <w:start w:val="1"/>
      <w:numFmt w:val="bullet"/>
      <w:lvlText w:val=""/>
      <w:lvlJc w:val="left"/>
      <w:pPr>
        <w:ind w:left="4680" w:hanging="360"/>
      </w:pPr>
      <w:rPr>
        <w:rFonts w:ascii="Wingdings" w:hAnsi="Wingdings" w:hint="default"/>
      </w:rPr>
    </w:lvl>
    <w:lvl w:ilvl="6" w:tplc="01988F38">
      <w:start w:val="1"/>
      <w:numFmt w:val="bullet"/>
      <w:lvlText w:val=""/>
      <w:lvlJc w:val="left"/>
      <w:pPr>
        <w:ind w:left="5400" w:hanging="360"/>
      </w:pPr>
      <w:rPr>
        <w:rFonts w:ascii="Symbol" w:hAnsi="Symbol" w:hint="default"/>
      </w:rPr>
    </w:lvl>
    <w:lvl w:ilvl="7" w:tplc="FBAC7BAC">
      <w:start w:val="1"/>
      <w:numFmt w:val="bullet"/>
      <w:lvlText w:val="o"/>
      <w:lvlJc w:val="left"/>
      <w:pPr>
        <w:ind w:left="6120" w:hanging="360"/>
      </w:pPr>
      <w:rPr>
        <w:rFonts w:ascii="Courier New" w:hAnsi="Courier New" w:hint="default"/>
      </w:rPr>
    </w:lvl>
    <w:lvl w:ilvl="8" w:tplc="D4DCB8C8">
      <w:start w:val="1"/>
      <w:numFmt w:val="bullet"/>
      <w:lvlText w:val=""/>
      <w:lvlJc w:val="left"/>
      <w:pPr>
        <w:ind w:left="6840" w:hanging="360"/>
      </w:pPr>
      <w:rPr>
        <w:rFonts w:ascii="Wingdings" w:hAnsi="Wingdings" w:hint="default"/>
      </w:rPr>
    </w:lvl>
  </w:abstractNum>
  <w:abstractNum w:abstractNumId="1" w15:restartNumberingAfterBreak="0">
    <w:nsid w:val="11F2AC57"/>
    <w:multiLevelType w:val="hybridMultilevel"/>
    <w:tmpl w:val="B950AE4E"/>
    <w:lvl w:ilvl="0" w:tplc="9B2C6232">
      <w:start w:val="1"/>
      <w:numFmt w:val="decimal"/>
      <w:lvlText w:val="%1."/>
      <w:lvlJc w:val="left"/>
      <w:pPr>
        <w:ind w:left="720" w:hanging="360"/>
      </w:pPr>
    </w:lvl>
    <w:lvl w:ilvl="1" w:tplc="AB404B98">
      <w:start w:val="1"/>
      <w:numFmt w:val="lowerLetter"/>
      <w:lvlText w:val="%2."/>
      <w:lvlJc w:val="left"/>
      <w:pPr>
        <w:ind w:left="1440" w:hanging="360"/>
      </w:pPr>
    </w:lvl>
    <w:lvl w:ilvl="2" w:tplc="70083CBA">
      <w:start w:val="1"/>
      <w:numFmt w:val="lowerRoman"/>
      <w:lvlText w:val="%3."/>
      <w:lvlJc w:val="right"/>
      <w:pPr>
        <w:ind w:left="2160" w:hanging="180"/>
      </w:pPr>
    </w:lvl>
    <w:lvl w:ilvl="3" w:tplc="3D72A820">
      <w:start w:val="1"/>
      <w:numFmt w:val="decimal"/>
      <w:lvlText w:val="%4."/>
      <w:lvlJc w:val="left"/>
      <w:pPr>
        <w:ind w:left="2880" w:hanging="360"/>
      </w:pPr>
    </w:lvl>
    <w:lvl w:ilvl="4" w:tplc="3E441D34">
      <w:start w:val="1"/>
      <w:numFmt w:val="lowerLetter"/>
      <w:lvlText w:val="%5."/>
      <w:lvlJc w:val="left"/>
      <w:pPr>
        <w:ind w:left="3600" w:hanging="360"/>
      </w:pPr>
    </w:lvl>
    <w:lvl w:ilvl="5" w:tplc="ACF00256">
      <w:start w:val="1"/>
      <w:numFmt w:val="lowerRoman"/>
      <w:lvlText w:val="%6."/>
      <w:lvlJc w:val="right"/>
      <w:pPr>
        <w:ind w:left="4320" w:hanging="180"/>
      </w:pPr>
    </w:lvl>
    <w:lvl w:ilvl="6" w:tplc="E530E0C8">
      <w:start w:val="1"/>
      <w:numFmt w:val="decimal"/>
      <w:lvlText w:val="%7."/>
      <w:lvlJc w:val="left"/>
      <w:pPr>
        <w:ind w:left="5040" w:hanging="360"/>
      </w:pPr>
    </w:lvl>
    <w:lvl w:ilvl="7" w:tplc="06C61434">
      <w:start w:val="1"/>
      <w:numFmt w:val="lowerLetter"/>
      <w:lvlText w:val="%8."/>
      <w:lvlJc w:val="left"/>
      <w:pPr>
        <w:ind w:left="5760" w:hanging="360"/>
      </w:pPr>
    </w:lvl>
    <w:lvl w:ilvl="8" w:tplc="93F22676">
      <w:start w:val="1"/>
      <w:numFmt w:val="lowerRoman"/>
      <w:lvlText w:val="%9."/>
      <w:lvlJc w:val="right"/>
      <w:pPr>
        <w:ind w:left="6480" w:hanging="180"/>
      </w:pPr>
    </w:lvl>
  </w:abstractNum>
  <w:abstractNum w:abstractNumId="2" w15:restartNumberingAfterBreak="0">
    <w:nsid w:val="1E6CF5B6"/>
    <w:multiLevelType w:val="hybridMultilevel"/>
    <w:tmpl w:val="2662F8F2"/>
    <w:lvl w:ilvl="0" w:tplc="FB1E7AE2">
      <w:start w:val="1"/>
      <w:numFmt w:val="bullet"/>
      <w:lvlText w:val=""/>
      <w:lvlJc w:val="left"/>
      <w:pPr>
        <w:ind w:left="1080" w:hanging="360"/>
      </w:pPr>
      <w:rPr>
        <w:rFonts w:ascii="Symbol" w:hAnsi="Symbol" w:hint="default"/>
      </w:rPr>
    </w:lvl>
    <w:lvl w:ilvl="1" w:tplc="C84A5592">
      <w:start w:val="1"/>
      <w:numFmt w:val="bullet"/>
      <w:lvlText w:val="o"/>
      <w:lvlJc w:val="left"/>
      <w:pPr>
        <w:ind w:left="1800" w:hanging="360"/>
      </w:pPr>
      <w:rPr>
        <w:rFonts w:ascii="Courier New" w:hAnsi="Courier New" w:hint="default"/>
      </w:rPr>
    </w:lvl>
    <w:lvl w:ilvl="2" w:tplc="4A249CDE">
      <w:start w:val="1"/>
      <w:numFmt w:val="bullet"/>
      <w:lvlText w:val=""/>
      <w:lvlJc w:val="left"/>
      <w:pPr>
        <w:ind w:left="2520" w:hanging="360"/>
      </w:pPr>
      <w:rPr>
        <w:rFonts w:ascii="Wingdings" w:hAnsi="Wingdings" w:hint="default"/>
      </w:rPr>
    </w:lvl>
    <w:lvl w:ilvl="3" w:tplc="7B6090A2">
      <w:start w:val="1"/>
      <w:numFmt w:val="bullet"/>
      <w:lvlText w:val=""/>
      <w:lvlJc w:val="left"/>
      <w:pPr>
        <w:ind w:left="3240" w:hanging="360"/>
      </w:pPr>
      <w:rPr>
        <w:rFonts w:ascii="Symbol" w:hAnsi="Symbol" w:hint="default"/>
      </w:rPr>
    </w:lvl>
    <w:lvl w:ilvl="4" w:tplc="19729ADE">
      <w:start w:val="1"/>
      <w:numFmt w:val="bullet"/>
      <w:lvlText w:val="o"/>
      <w:lvlJc w:val="left"/>
      <w:pPr>
        <w:ind w:left="3960" w:hanging="360"/>
      </w:pPr>
      <w:rPr>
        <w:rFonts w:ascii="Courier New" w:hAnsi="Courier New" w:hint="default"/>
      </w:rPr>
    </w:lvl>
    <w:lvl w:ilvl="5" w:tplc="AC6C3574">
      <w:start w:val="1"/>
      <w:numFmt w:val="bullet"/>
      <w:lvlText w:val=""/>
      <w:lvlJc w:val="left"/>
      <w:pPr>
        <w:ind w:left="4680" w:hanging="360"/>
      </w:pPr>
      <w:rPr>
        <w:rFonts w:ascii="Wingdings" w:hAnsi="Wingdings" w:hint="default"/>
      </w:rPr>
    </w:lvl>
    <w:lvl w:ilvl="6" w:tplc="F4C25266">
      <w:start w:val="1"/>
      <w:numFmt w:val="bullet"/>
      <w:lvlText w:val=""/>
      <w:lvlJc w:val="left"/>
      <w:pPr>
        <w:ind w:left="5400" w:hanging="360"/>
      </w:pPr>
      <w:rPr>
        <w:rFonts w:ascii="Symbol" w:hAnsi="Symbol" w:hint="default"/>
      </w:rPr>
    </w:lvl>
    <w:lvl w:ilvl="7" w:tplc="787A3ECE">
      <w:start w:val="1"/>
      <w:numFmt w:val="bullet"/>
      <w:lvlText w:val="o"/>
      <w:lvlJc w:val="left"/>
      <w:pPr>
        <w:ind w:left="6120" w:hanging="360"/>
      </w:pPr>
      <w:rPr>
        <w:rFonts w:ascii="Courier New" w:hAnsi="Courier New" w:hint="default"/>
      </w:rPr>
    </w:lvl>
    <w:lvl w:ilvl="8" w:tplc="B5D89F6C">
      <w:start w:val="1"/>
      <w:numFmt w:val="bullet"/>
      <w:lvlText w:val=""/>
      <w:lvlJc w:val="left"/>
      <w:pPr>
        <w:ind w:left="6840" w:hanging="360"/>
      </w:pPr>
      <w:rPr>
        <w:rFonts w:ascii="Wingdings" w:hAnsi="Wingdings" w:hint="default"/>
      </w:rPr>
    </w:lvl>
  </w:abstractNum>
  <w:abstractNum w:abstractNumId="3" w15:restartNumberingAfterBreak="0">
    <w:nsid w:val="511875EF"/>
    <w:multiLevelType w:val="hybridMultilevel"/>
    <w:tmpl w:val="DB10A5E6"/>
    <w:lvl w:ilvl="0" w:tplc="02C4751C">
      <w:start w:val="1"/>
      <w:numFmt w:val="bullet"/>
      <w:lvlText w:val="-"/>
      <w:lvlJc w:val="left"/>
      <w:pPr>
        <w:ind w:left="720" w:hanging="360"/>
      </w:pPr>
      <w:rPr>
        <w:rFonts w:ascii="Aptos" w:hAnsi="Aptos" w:hint="default"/>
      </w:rPr>
    </w:lvl>
    <w:lvl w:ilvl="1" w:tplc="3E4E918A">
      <w:start w:val="1"/>
      <w:numFmt w:val="bullet"/>
      <w:lvlText w:val="o"/>
      <w:lvlJc w:val="left"/>
      <w:pPr>
        <w:ind w:left="1440" w:hanging="360"/>
      </w:pPr>
      <w:rPr>
        <w:rFonts w:ascii="Courier New" w:hAnsi="Courier New" w:hint="default"/>
      </w:rPr>
    </w:lvl>
    <w:lvl w:ilvl="2" w:tplc="E4D8DA1E">
      <w:start w:val="1"/>
      <w:numFmt w:val="bullet"/>
      <w:lvlText w:val=""/>
      <w:lvlJc w:val="left"/>
      <w:pPr>
        <w:ind w:left="2160" w:hanging="360"/>
      </w:pPr>
      <w:rPr>
        <w:rFonts w:ascii="Wingdings" w:hAnsi="Wingdings" w:hint="default"/>
      </w:rPr>
    </w:lvl>
    <w:lvl w:ilvl="3" w:tplc="6056210E">
      <w:start w:val="1"/>
      <w:numFmt w:val="bullet"/>
      <w:lvlText w:val=""/>
      <w:lvlJc w:val="left"/>
      <w:pPr>
        <w:ind w:left="2880" w:hanging="360"/>
      </w:pPr>
      <w:rPr>
        <w:rFonts w:ascii="Symbol" w:hAnsi="Symbol" w:hint="default"/>
      </w:rPr>
    </w:lvl>
    <w:lvl w:ilvl="4" w:tplc="9BB4BEEC">
      <w:start w:val="1"/>
      <w:numFmt w:val="bullet"/>
      <w:lvlText w:val="o"/>
      <w:lvlJc w:val="left"/>
      <w:pPr>
        <w:ind w:left="3600" w:hanging="360"/>
      </w:pPr>
      <w:rPr>
        <w:rFonts w:ascii="Courier New" w:hAnsi="Courier New" w:hint="default"/>
      </w:rPr>
    </w:lvl>
    <w:lvl w:ilvl="5" w:tplc="DBA87FF6">
      <w:start w:val="1"/>
      <w:numFmt w:val="bullet"/>
      <w:lvlText w:val=""/>
      <w:lvlJc w:val="left"/>
      <w:pPr>
        <w:ind w:left="4320" w:hanging="360"/>
      </w:pPr>
      <w:rPr>
        <w:rFonts w:ascii="Wingdings" w:hAnsi="Wingdings" w:hint="default"/>
      </w:rPr>
    </w:lvl>
    <w:lvl w:ilvl="6" w:tplc="5FA6D078">
      <w:start w:val="1"/>
      <w:numFmt w:val="bullet"/>
      <w:lvlText w:val=""/>
      <w:lvlJc w:val="left"/>
      <w:pPr>
        <w:ind w:left="5040" w:hanging="360"/>
      </w:pPr>
      <w:rPr>
        <w:rFonts w:ascii="Symbol" w:hAnsi="Symbol" w:hint="default"/>
      </w:rPr>
    </w:lvl>
    <w:lvl w:ilvl="7" w:tplc="06F64A44">
      <w:start w:val="1"/>
      <w:numFmt w:val="bullet"/>
      <w:lvlText w:val="o"/>
      <w:lvlJc w:val="left"/>
      <w:pPr>
        <w:ind w:left="5760" w:hanging="360"/>
      </w:pPr>
      <w:rPr>
        <w:rFonts w:ascii="Courier New" w:hAnsi="Courier New" w:hint="default"/>
      </w:rPr>
    </w:lvl>
    <w:lvl w:ilvl="8" w:tplc="819A994E">
      <w:start w:val="1"/>
      <w:numFmt w:val="bullet"/>
      <w:lvlText w:val=""/>
      <w:lvlJc w:val="left"/>
      <w:pPr>
        <w:ind w:left="6480" w:hanging="360"/>
      </w:pPr>
      <w:rPr>
        <w:rFonts w:ascii="Wingdings" w:hAnsi="Wingdings" w:hint="default"/>
      </w:rPr>
    </w:lvl>
  </w:abstractNum>
  <w:abstractNum w:abstractNumId="4" w15:restartNumberingAfterBreak="0">
    <w:nsid w:val="51BB9E27"/>
    <w:multiLevelType w:val="hybridMultilevel"/>
    <w:tmpl w:val="91B66556"/>
    <w:lvl w:ilvl="0" w:tplc="F36E5B3A">
      <w:start w:val="1"/>
      <w:numFmt w:val="bullet"/>
      <w:lvlText w:val=""/>
      <w:lvlJc w:val="left"/>
      <w:pPr>
        <w:ind w:left="1080" w:hanging="360"/>
      </w:pPr>
      <w:rPr>
        <w:rFonts w:ascii="Symbol" w:hAnsi="Symbol" w:hint="default"/>
      </w:rPr>
    </w:lvl>
    <w:lvl w:ilvl="1" w:tplc="27AC3A3E">
      <w:start w:val="1"/>
      <w:numFmt w:val="bullet"/>
      <w:lvlText w:val="o"/>
      <w:lvlJc w:val="left"/>
      <w:pPr>
        <w:ind w:left="1800" w:hanging="360"/>
      </w:pPr>
      <w:rPr>
        <w:rFonts w:ascii="Courier New" w:hAnsi="Courier New" w:hint="default"/>
      </w:rPr>
    </w:lvl>
    <w:lvl w:ilvl="2" w:tplc="A8A08A02">
      <w:start w:val="1"/>
      <w:numFmt w:val="bullet"/>
      <w:lvlText w:val=""/>
      <w:lvlJc w:val="left"/>
      <w:pPr>
        <w:ind w:left="2520" w:hanging="360"/>
      </w:pPr>
      <w:rPr>
        <w:rFonts w:ascii="Wingdings" w:hAnsi="Wingdings" w:hint="default"/>
      </w:rPr>
    </w:lvl>
    <w:lvl w:ilvl="3" w:tplc="FAC4CDC4">
      <w:start w:val="1"/>
      <w:numFmt w:val="bullet"/>
      <w:lvlText w:val=""/>
      <w:lvlJc w:val="left"/>
      <w:pPr>
        <w:ind w:left="3240" w:hanging="360"/>
      </w:pPr>
      <w:rPr>
        <w:rFonts w:ascii="Symbol" w:hAnsi="Symbol" w:hint="default"/>
      </w:rPr>
    </w:lvl>
    <w:lvl w:ilvl="4" w:tplc="503C8350">
      <w:start w:val="1"/>
      <w:numFmt w:val="bullet"/>
      <w:lvlText w:val="o"/>
      <w:lvlJc w:val="left"/>
      <w:pPr>
        <w:ind w:left="3960" w:hanging="360"/>
      </w:pPr>
      <w:rPr>
        <w:rFonts w:ascii="Courier New" w:hAnsi="Courier New" w:hint="default"/>
      </w:rPr>
    </w:lvl>
    <w:lvl w:ilvl="5" w:tplc="3E2458CA">
      <w:start w:val="1"/>
      <w:numFmt w:val="bullet"/>
      <w:lvlText w:val=""/>
      <w:lvlJc w:val="left"/>
      <w:pPr>
        <w:ind w:left="4680" w:hanging="360"/>
      </w:pPr>
      <w:rPr>
        <w:rFonts w:ascii="Wingdings" w:hAnsi="Wingdings" w:hint="default"/>
      </w:rPr>
    </w:lvl>
    <w:lvl w:ilvl="6" w:tplc="AA0E6788">
      <w:start w:val="1"/>
      <w:numFmt w:val="bullet"/>
      <w:lvlText w:val=""/>
      <w:lvlJc w:val="left"/>
      <w:pPr>
        <w:ind w:left="5400" w:hanging="360"/>
      </w:pPr>
      <w:rPr>
        <w:rFonts w:ascii="Symbol" w:hAnsi="Symbol" w:hint="default"/>
      </w:rPr>
    </w:lvl>
    <w:lvl w:ilvl="7" w:tplc="565EE28E">
      <w:start w:val="1"/>
      <w:numFmt w:val="bullet"/>
      <w:lvlText w:val="o"/>
      <w:lvlJc w:val="left"/>
      <w:pPr>
        <w:ind w:left="6120" w:hanging="360"/>
      </w:pPr>
      <w:rPr>
        <w:rFonts w:ascii="Courier New" w:hAnsi="Courier New" w:hint="default"/>
      </w:rPr>
    </w:lvl>
    <w:lvl w:ilvl="8" w:tplc="E7AA2228">
      <w:start w:val="1"/>
      <w:numFmt w:val="bullet"/>
      <w:lvlText w:val=""/>
      <w:lvlJc w:val="left"/>
      <w:pPr>
        <w:ind w:left="6840" w:hanging="360"/>
      </w:pPr>
      <w:rPr>
        <w:rFonts w:ascii="Wingdings" w:hAnsi="Wingdings" w:hint="default"/>
      </w:rPr>
    </w:lvl>
  </w:abstractNum>
  <w:abstractNum w:abstractNumId="5" w15:restartNumberingAfterBreak="0">
    <w:nsid w:val="70C3DB34"/>
    <w:multiLevelType w:val="hybridMultilevel"/>
    <w:tmpl w:val="35C40BFC"/>
    <w:lvl w:ilvl="0" w:tplc="3D6CBE6C">
      <w:start w:val="1"/>
      <w:numFmt w:val="bullet"/>
      <w:lvlText w:val="-"/>
      <w:lvlJc w:val="left"/>
      <w:pPr>
        <w:ind w:left="1080" w:hanging="360"/>
      </w:pPr>
      <w:rPr>
        <w:rFonts w:ascii="Aptos" w:hAnsi="Aptos" w:hint="default"/>
      </w:rPr>
    </w:lvl>
    <w:lvl w:ilvl="1" w:tplc="E5A44644">
      <w:start w:val="1"/>
      <w:numFmt w:val="bullet"/>
      <w:lvlText w:val="o"/>
      <w:lvlJc w:val="left"/>
      <w:pPr>
        <w:ind w:left="1800" w:hanging="360"/>
      </w:pPr>
      <w:rPr>
        <w:rFonts w:ascii="Courier New" w:hAnsi="Courier New" w:hint="default"/>
      </w:rPr>
    </w:lvl>
    <w:lvl w:ilvl="2" w:tplc="314EF8A6">
      <w:start w:val="1"/>
      <w:numFmt w:val="bullet"/>
      <w:lvlText w:val=""/>
      <w:lvlJc w:val="left"/>
      <w:pPr>
        <w:ind w:left="2520" w:hanging="360"/>
      </w:pPr>
      <w:rPr>
        <w:rFonts w:ascii="Wingdings" w:hAnsi="Wingdings" w:hint="default"/>
      </w:rPr>
    </w:lvl>
    <w:lvl w:ilvl="3" w:tplc="B64ABE7E">
      <w:start w:val="1"/>
      <w:numFmt w:val="bullet"/>
      <w:lvlText w:val=""/>
      <w:lvlJc w:val="left"/>
      <w:pPr>
        <w:ind w:left="3240" w:hanging="360"/>
      </w:pPr>
      <w:rPr>
        <w:rFonts w:ascii="Symbol" w:hAnsi="Symbol" w:hint="default"/>
      </w:rPr>
    </w:lvl>
    <w:lvl w:ilvl="4" w:tplc="5742FABC">
      <w:start w:val="1"/>
      <w:numFmt w:val="bullet"/>
      <w:lvlText w:val="o"/>
      <w:lvlJc w:val="left"/>
      <w:pPr>
        <w:ind w:left="3960" w:hanging="360"/>
      </w:pPr>
      <w:rPr>
        <w:rFonts w:ascii="Courier New" w:hAnsi="Courier New" w:hint="default"/>
      </w:rPr>
    </w:lvl>
    <w:lvl w:ilvl="5" w:tplc="7FFA3E44">
      <w:start w:val="1"/>
      <w:numFmt w:val="bullet"/>
      <w:lvlText w:val=""/>
      <w:lvlJc w:val="left"/>
      <w:pPr>
        <w:ind w:left="4680" w:hanging="360"/>
      </w:pPr>
      <w:rPr>
        <w:rFonts w:ascii="Wingdings" w:hAnsi="Wingdings" w:hint="default"/>
      </w:rPr>
    </w:lvl>
    <w:lvl w:ilvl="6" w:tplc="37CAC0C0">
      <w:start w:val="1"/>
      <w:numFmt w:val="bullet"/>
      <w:lvlText w:val=""/>
      <w:lvlJc w:val="left"/>
      <w:pPr>
        <w:ind w:left="5400" w:hanging="360"/>
      </w:pPr>
      <w:rPr>
        <w:rFonts w:ascii="Symbol" w:hAnsi="Symbol" w:hint="default"/>
      </w:rPr>
    </w:lvl>
    <w:lvl w:ilvl="7" w:tplc="2C2CF254">
      <w:start w:val="1"/>
      <w:numFmt w:val="bullet"/>
      <w:lvlText w:val="o"/>
      <w:lvlJc w:val="left"/>
      <w:pPr>
        <w:ind w:left="6120" w:hanging="360"/>
      </w:pPr>
      <w:rPr>
        <w:rFonts w:ascii="Courier New" w:hAnsi="Courier New" w:hint="default"/>
      </w:rPr>
    </w:lvl>
    <w:lvl w:ilvl="8" w:tplc="25B054B4">
      <w:start w:val="1"/>
      <w:numFmt w:val="bullet"/>
      <w:lvlText w:val=""/>
      <w:lvlJc w:val="left"/>
      <w:pPr>
        <w:ind w:left="6840" w:hanging="360"/>
      </w:pPr>
      <w:rPr>
        <w:rFonts w:ascii="Wingdings" w:hAnsi="Wingdings" w:hint="default"/>
      </w:rPr>
    </w:lvl>
  </w:abstractNum>
  <w:abstractNum w:abstractNumId="6" w15:restartNumberingAfterBreak="0">
    <w:nsid w:val="7FB10F63"/>
    <w:multiLevelType w:val="hybridMultilevel"/>
    <w:tmpl w:val="4BA8DB42"/>
    <w:lvl w:ilvl="0" w:tplc="0AE6543A">
      <w:start w:val="1"/>
      <w:numFmt w:val="bullet"/>
      <w:lvlText w:val=""/>
      <w:lvlJc w:val="left"/>
      <w:pPr>
        <w:ind w:left="1080" w:hanging="360"/>
      </w:pPr>
      <w:rPr>
        <w:rFonts w:ascii="Symbol" w:hAnsi="Symbol" w:hint="default"/>
      </w:rPr>
    </w:lvl>
    <w:lvl w:ilvl="1" w:tplc="97200FE2">
      <w:start w:val="1"/>
      <w:numFmt w:val="bullet"/>
      <w:lvlText w:val="o"/>
      <w:lvlJc w:val="left"/>
      <w:pPr>
        <w:ind w:left="1800" w:hanging="360"/>
      </w:pPr>
      <w:rPr>
        <w:rFonts w:ascii="Courier New" w:hAnsi="Courier New" w:hint="default"/>
      </w:rPr>
    </w:lvl>
    <w:lvl w:ilvl="2" w:tplc="A4EA57EE">
      <w:start w:val="1"/>
      <w:numFmt w:val="bullet"/>
      <w:lvlText w:val=""/>
      <w:lvlJc w:val="left"/>
      <w:pPr>
        <w:ind w:left="2520" w:hanging="360"/>
      </w:pPr>
      <w:rPr>
        <w:rFonts w:ascii="Wingdings" w:hAnsi="Wingdings" w:hint="default"/>
      </w:rPr>
    </w:lvl>
    <w:lvl w:ilvl="3" w:tplc="C5F4A18E">
      <w:start w:val="1"/>
      <w:numFmt w:val="bullet"/>
      <w:lvlText w:val=""/>
      <w:lvlJc w:val="left"/>
      <w:pPr>
        <w:ind w:left="3240" w:hanging="360"/>
      </w:pPr>
      <w:rPr>
        <w:rFonts w:ascii="Symbol" w:hAnsi="Symbol" w:hint="default"/>
      </w:rPr>
    </w:lvl>
    <w:lvl w:ilvl="4" w:tplc="3FBA3A56">
      <w:start w:val="1"/>
      <w:numFmt w:val="bullet"/>
      <w:lvlText w:val="o"/>
      <w:lvlJc w:val="left"/>
      <w:pPr>
        <w:ind w:left="3960" w:hanging="360"/>
      </w:pPr>
      <w:rPr>
        <w:rFonts w:ascii="Courier New" w:hAnsi="Courier New" w:hint="default"/>
      </w:rPr>
    </w:lvl>
    <w:lvl w:ilvl="5" w:tplc="82CC6DFC">
      <w:start w:val="1"/>
      <w:numFmt w:val="bullet"/>
      <w:lvlText w:val=""/>
      <w:lvlJc w:val="left"/>
      <w:pPr>
        <w:ind w:left="4680" w:hanging="360"/>
      </w:pPr>
      <w:rPr>
        <w:rFonts w:ascii="Wingdings" w:hAnsi="Wingdings" w:hint="default"/>
      </w:rPr>
    </w:lvl>
    <w:lvl w:ilvl="6" w:tplc="CDDADAD6">
      <w:start w:val="1"/>
      <w:numFmt w:val="bullet"/>
      <w:lvlText w:val=""/>
      <w:lvlJc w:val="left"/>
      <w:pPr>
        <w:ind w:left="5400" w:hanging="360"/>
      </w:pPr>
      <w:rPr>
        <w:rFonts w:ascii="Symbol" w:hAnsi="Symbol" w:hint="default"/>
      </w:rPr>
    </w:lvl>
    <w:lvl w:ilvl="7" w:tplc="DA069330">
      <w:start w:val="1"/>
      <w:numFmt w:val="bullet"/>
      <w:lvlText w:val="o"/>
      <w:lvlJc w:val="left"/>
      <w:pPr>
        <w:ind w:left="6120" w:hanging="360"/>
      </w:pPr>
      <w:rPr>
        <w:rFonts w:ascii="Courier New" w:hAnsi="Courier New" w:hint="default"/>
      </w:rPr>
    </w:lvl>
    <w:lvl w:ilvl="8" w:tplc="2B5231DC">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CF2C63"/>
    <w:rsid w:val="0007CB71"/>
    <w:rsid w:val="004175B6"/>
    <w:rsid w:val="004F51A7"/>
    <w:rsid w:val="005A6F31"/>
    <w:rsid w:val="006C2B1E"/>
    <w:rsid w:val="0071654F"/>
    <w:rsid w:val="0093E00C"/>
    <w:rsid w:val="00C12E22"/>
    <w:rsid w:val="00FC5562"/>
    <w:rsid w:val="023E0FC3"/>
    <w:rsid w:val="04C05DB2"/>
    <w:rsid w:val="04E2BE24"/>
    <w:rsid w:val="05F003C3"/>
    <w:rsid w:val="07515418"/>
    <w:rsid w:val="0A2AE42E"/>
    <w:rsid w:val="0BAF5A0F"/>
    <w:rsid w:val="0BCC7C10"/>
    <w:rsid w:val="0C360274"/>
    <w:rsid w:val="0D3338ED"/>
    <w:rsid w:val="0D3343A5"/>
    <w:rsid w:val="0DBE59D5"/>
    <w:rsid w:val="0F2A4279"/>
    <w:rsid w:val="128D1A79"/>
    <w:rsid w:val="12925F28"/>
    <w:rsid w:val="1432E52C"/>
    <w:rsid w:val="14664304"/>
    <w:rsid w:val="14A92AB6"/>
    <w:rsid w:val="159BE524"/>
    <w:rsid w:val="166E4814"/>
    <w:rsid w:val="169D7F46"/>
    <w:rsid w:val="1736B2AE"/>
    <w:rsid w:val="17AEE808"/>
    <w:rsid w:val="1864ADF7"/>
    <w:rsid w:val="1B11E598"/>
    <w:rsid w:val="1DA71FAE"/>
    <w:rsid w:val="1DB889A0"/>
    <w:rsid w:val="1E018760"/>
    <w:rsid w:val="1EFC8D17"/>
    <w:rsid w:val="1F1E61F6"/>
    <w:rsid w:val="1F976A66"/>
    <w:rsid w:val="1FE924EA"/>
    <w:rsid w:val="202FD5B1"/>
    <w:rsid w:val="211A0005"/>
    <w:rsid w:val="22D0B40A"/>
    <w:rsid w:val="22FC824D"/>
    <w:rsid w:val="2331B0FA"/>
    <w:rsid w:val="233F5F9F"/>
    <w:rsid w:val="2460F9B3"/>
    <w:rsid w:val="267616A9"/>
    <w:rsid w:val="27C61157"/>
    <w:rsid w:val="2950F3AA"/>
    <w:rsid w:val="2A3915F5"/>
    <w:rsid w:val="2A89970F"/>
    <w:rsid w:val="2B807B93"/>
    <w:rsid w:val="2B95CCFF"/>
    <w:rsid w:val="2D83FEE3"/>
    <w:rsid w:val="2D88A968"/>
    <w:rsid w:val="2DB94BBD"/>
    <w:rsid w:val="2E0C0248"/>
    <w:rsid w:val="2F5F900C"/>
    <w:rsid w:val="2FCE6246"/>
    <w:rsid w:val="3015216E"/>
    <w:rsid w:val="30ACDED9"/>
    <w:rsid w:val="30B82BA5"/>
    <w:rsid w:val="30D7C4DF"/>
    <w:rsid w:val="31B73AAE"/>
    <w:rsid w:val="32869040"/>
    <w:rsid w:val="32BBB3CE"/>
    <w:rsid w:val="34000901"/>
    <w:rsid w:val="3433485A"/>
    <w:rsid w:val="35F12F18"/>
    <w:rsid w:val="36CC7EDC"/>
    <w:rsid w:val="37AEEF01"/>
    <w:rsid w:val="3869CE57"/>
    <w:rsid w:val="38B57D06"/>
    <w:rsid w:val="39C49374"/>
    <w:rsid w:val="3A2F4D2D"/>
    <w:rsid w:val="3C2AA825"/>
    <w:rsid w:val="3CB59776"/>
    <w:rsid w:val="3CF70052"/>
    <w:rsid w:val="3E6B7A52"/>
    <w:rsid w:val="3ED10E43"/>
    <w:rsid w:val="3F1A81C0"/>
    <w:rsid w:val="3F6FE547"/>
    <w:rsid w:val="3FCCD094"/>
    <w:rsid w:val="40BA710E"/>
    <w:rsid w:val="4134514F"/>
    <w:rsid w:val="4161F778"/>
    <w:rsid w:val="41B2623D"/>
    <w:rsid w:val="4344EAE3"/>
    <w:rsid w:val="4394DE26"/>
    <w:rsid w:val="43FFB5F5"/>
    <w:rsid w:val="4458C9BC"/>
    <w:rsid w:val="445907B4"/>
    <w:rsid w:val="45264B25"/>
    <w:rsid w:val="456C02E3"/>
    <w:rsid w:val="469CB53B"/>
    <w:rsid w:val="47092DBE"/>
    <w:rsid w:val="47250E5B"/>
    <w:rsid w:val="47339D79"/>
    <w:rsid w:val="47C8CBFC"/>
    <w:rsid w:val="47F7D241"/>
    <w:rsid w:val="4870623D"/>
    <w:rsid w:val="493B407A"/>
    <w:rsid w:val="494B4C59"/>
    <w:rsid w:val="4962E3B5"/>
    <w:rsid w:val="4A189A4A"/>
    <w:rsid w:val="4A763ABB"/>
    <w:rsid w:val="4A7AC9E5"/>
    <w:rsid w:val="4ADECFBF"/>
    <w:rsid w:val="4ADF623B"/>
    <w:rsid w:val="4B74A499"/>
    <w:rsid w:val="4D35D59C"/>
    <w:rsid w:val="4D5DB5F9"/>
    <w:rsid w:val="4ECF2C63"/>
    <w:rsid w:val="5108C6A1"/>
    <w:rsid w:val="534BF264"/>
    <w:rsid w:val="53ED479C"/>
    <w:rsid w:val="54547D84"/>
    <w:rsid w:val="54CB3616"/>
    <w:rsid w:val="55BB939B"/>
    <w:rsid w:val="561129AB"/>
    <w:rsid w:val="571E1CC6"/>
    <w:rsid w:val="5726857D"/>
    <w:rsid w:val="5777E497"/>
    <w:rsid w:val="5885BC7C"/>
    <w:rsid w:val="58DA0C01"/>
    <w:rsid w:val="593D7165"/>
    <w:rsid w:val="594D49F2"/>
    <w:rsid w:val="5AB9E265"/>
    <w:rsid w:val="5AE6CDAD"/>
    <w:rsid w:val="5C31F972"/>
    <w:rsid w:val="5C8F90A0"/>
    <w:rsid w:val="5D2E4C79"/>
    <w:rsid w:val="612F7230"/>
    <w:rsid w:val="6356AAD0"/>
    <w:rsid w:val="63E3B77F"/>
    <w:rsid w:val="64FAD2E8"/>
    <w:rsid w:val="693B1EE2"/>
    <w:rsid w:val="6A208ADB"/>
    <w:rsid w:val="6A61C989"/>
    <w:rsid w:val="6A94738E"/>
    <w:rsid w:val="6B992172"/>
    <w:rsid w:val="6CD8ADC2"/>
    <w:rsid w:val="6E12FBCB"/>
    <w:rsid w:val="6FC6087B"/>
    <w:rsid w:val="70517D33"/>
    <w:rsid w:val="70B62D70"/>
    <w:rsid w:val="719A30E0"/>
    <w:rsid w:val="7201B723"/>
    <w:rsid w:val="7229DCB4"/>
    <w:rsid w:val="7233953B"/>
    <w:rsid w:val="725B4F44"/>
    <w:rsid w:val="72A032C7"/>
    <w:rsid w:val="73253958"/>
    <w:rsid w:val="7391259B"/>
    <w:rsid w:val="742BDDA2"/>
    <w:rsid w:val="74D48E90"/>
    <w:rsid w:val="7547CF7C"/>
    <w:rsid w:val="77B04857"/>
    <w:rsid w:val="77C4472A"/>
    <w:rsid w:val="78B6B08A"/>
    <w:rsid w:val="7A323AEB"/>
    <w:rsid w:val="7A6C4AAA"/>
    <w:rsid w:val="7B378879"/>
    <w:rsid w:val="7B4C32E1"/>
    <w:rsid w:val="7B66A160"/>
    <w:rsid w:val="7B9231C7"/>
    <w:rsid w:val="7D93DEC5"/>
    <w:rsid w:val="7DD45021"/>
    <w:rsid w:val="7F11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2C63"/>
  <w15:chartTrackingRefBased/>
  <w15:docId w15:val="{F150A607-83C8-4183-990B-3E5A4DC7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59BE524"/>
    <w:pPr>
      <w:ind w:left="720"/>
      <w:contextualSpacing/>
    </w:pPr>
  </w:style>
  <w:style w:type="character" w:styleId="Hyperlink">
    <w:name w:val="Hyperlink"/>
    <w:basedOn w:val="DefaultParagraphFont"/>
    <w:uiPriority w:val="99"/>
    <w:unhideWhenUsed/>
    <w:rsid w:val="0071654F"/>
    <w:rPr>
      <w:color w:val="0563C1" w:themeColor="hyperlink"/>
      <w:u w:val="single"/>
    </w:rPr>
  </w:style>
  <w:style w:type="character" w:styleId="UnresolvedMention">
    <w:name w:val="Unresolved Mention"/>
    <w:basedOn w:val="DefaultParagraphFont"/>
    <w:uiPriority w:val="99"/>
    <w:semiHidden/>
    <w:unhideWhenUsed/>
    <w:rsid w:val="00716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gmiau.org/the-national-age-assessment-board-childrens-exper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7e1eee-c709-4f63-a7c1-1c8cdeb48843" xsi:nil="true"/>
    <lcf76f155ced4ddcb4097134ff3c332f xmlns="e29eb215-d54b-4d21-aa12-d13d1dfe1b34">
      <Terms xmlns="http://schemas.microsoft.com/office/infopath/2007/PartnerControls"/>
    </lcf76f155ced4ddcb4097134ff3c332f>
    <_dlc_DocId xmlns="247e1eee-c709-4f63-a7c1-1c8cdeb48843">44AKQMYYPJX3-1068106204-1010498</_dlc_DocId>
    <_dlc_DocIdUrl xmlns="247e1eee-c709-4f63-a7c1-1c8cdeb48843">
      <Url>https://gmiau.sharepoint.com/sites/GMIAU-Shared4/_layouts/15/DocIdRedir.aspx?ID=44AKQMYYPJX3-1068106204-1010498</Url>
      <Description>44AKQMYYPJX3-1068106204-1010498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53182371612A43B314CFA76C135C14" ma:contentTypeVersion="18" ma:contentTypeDescription="Create a new document." ma:contentTypeScope="" ma:versionID="b66ccad5d666f38c9d7e5bb4ab3b82e0">
  <xsd:schema xmlns:xsd="http://www.w3.org/2001/XMLSchema" xmlns:xs="http://www.w3.org/2001/XMLSchema" xmlns:p="http://schemas.microsoft.com/office/2006/metadata/properties" xmlns:ns2="247e1eee-c709-4f63-a7c1-1c8cdeb48843" xmlns:ns3="e29eb215-d54b-4d21-aa12-d13d1dfe1b34" targetNamespace="http://schemas.microsoft.com/office/2006/metadata/properties" ma:root="true" ma:fieldsID="8d74d4218210a648b8ef9afd392ac951" ns2:_="" ns3:_="">
    <xsd:import namespace="247e1eee-c709-4f63-a7c1-1c8cdeb48843"/>
    <xsd:import namespace="e29eb215-d54b-4d21-aa12-d13d1dfe1b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1eee-c709-4f63-a7c1-1c8cdeb488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807107-ee53-466c-a01d-f465dbdf38e7}" ma:internalName="TaxCatchAll" ma:showField="CatchAllData" ma:web="247e1eee-c709-4f63-a7c1-1c8cdeb48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eb215-d54b-4d21-aa12-d13d1dfe1b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68FDA-0966-497B-BC0F-52FBC27DEC24}">
  <ds:schemaRefs>
    <ds:schemaRef ds:uri="http://schemas.microsoft.com/sharepoint/events"/>
  </ds:schemaRefs>
</ds:datastoreItem>
</file>

<file path=customXml/itemProps2.xml><?xml version="1.0" encoding="utf-8"?>
<ds:datastoreItem xmlns:ds="http://schemas.openxmlformats.org/officeDocument/2006/customXml" ds:itemID="{D1605E54-725F-4931-BC16-C49AF8F2BEBF}">
  <ds:schemaRefs>
    <ds:schemaRef ds:uri="http://schemas.microsoft.com/sharepoint/v3/contenttype/forms"/>
  </ds:schemaRefs>
</ds:datastoreItem>
</file>

<file path=customXml/itemProps3.xml><?xml version="1.0" encoding="utf-8"?>
<ds:datastoreItem xmlns:ds="http://schemas.openxmlformats.org/officeDocument/2006/customXml" ds:itemID="{4472DA41-BD0E-49B3-8A39-3EC5CE8FF270}">
  <ds:schemaRefs>
    <ds:schemaRef ds:uri="http://schemas.microsoft.com/office/2006/metadata/properties"/>
    <ds:schemaRef ds:uri="http://schemas.microsoft.com/office/infopath/2007/PartnerControls"/>
    <ds:schemaRef ds:uri="247e1eee-c709-4f63-a7c1-1c8cdeb48843"/>
    <ds:schemaRef ds:uri="e29eb215-d54b-4d21-aa12-d13d1dfe1b34"/>
  </ds:schemaRefs>
</ds:datastoreItem>
</file>

<file path=customXml/itemProps4.xml><?xml version="1.0" encoding="utf-8"?>
<ds:datastoreItem xmlns:ds="http://schemas.openxmlformats.org/officeDocument/2006/customXml" ds:itemID="{01056EFE-0196-4351-B2A7-31A3D4EAF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e1eee-c709-4f63-a7c1-1c8cdeb48843"/>
    <ds:schemaRef ds:uri="e29eb215-d54b-4d21-aa12-d13d1dfe1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Whitehead</dc:creator>
  <cp:keywords/>
  <dc:description/>
  <cp:lastModifiedBy>Rivka Shaw | GMIAU</cp:lastModifiedBy>
  <cp:revision>3</cp:revision>
  <dcterms:created xsi:type="dcterms:W3CDTF">2025-04-08T12:40:00Z</dcterms:created>
  <dcterms:modified xsi:type="dcterms:W3CDTF">2025-05-20T14:24:00Z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0x010100E553182371612A43B314CFA76C135C14</vt:lpwstr>
  </property>
  <property fmtid="{D5CDD505-2E9C-101B-9397-08002B2CF9AE}" pid="3" name="_dlc_DocIdItemGuid">
    <vt:lpwstr>74e0101e-ee84-48a1-8918-1197cc98cdd1</vt:lpwstr>
  </property>
  <property fmtid="{D5CDD505-2E9C-101B-9397-08002B2CF9AE}" pid="4" name="MediaServiceImageTags">
    <vt:lpwstr/>
  </property>
</Properties>
</file>